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402E" w:rsidTr="00CF402E">
        <w:tc>
          <w:tcPr>
            <w:tcW w:w="9571" w:type="dxa"/>
            <w:shd w:val="clear" w:color="auto" w:fill="auto"/>
          </w:tcPr>
          <w:p w:rsidR="00CF402E" w:rsidRPr="00CF402E" w:rsidRDefault="00206A0E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 w:rsidRPr="006D7B46">
              <w:rPr>
                <w:noProof/>
              </w:rPr>
              <w:drawing>
                <wp:inline distT="0" distB="0" distL="0" distR="0" wp14:anchorId="6F8068A3" wp14:editId="2C3B24C9">
                  <wp:extent cx="2235052" cy="1487336"/>
                  <wp:effectExtent l="19050" t="0" r="0" b="0"/>
                  <wp:docPr id="4" name="Рисунок 4" descr="Какие штрафы предусмотрены за отсутствие КК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ие штрафы предусмотрены за отсутствие КК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879" cy="1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85A" w:rsidRPr="0057085A" w:rsidRDefault="0057085A" w:rsidP="005708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7085A">
        <w:rPr>
          <w:rFonts w:ascii="Times New Roman" w:hAnsi="Times New Roman" w:cs="Times New Roman"/>
          <w:b/>
          <w:sz w:val="28"/>
          <w:szCs w:val="28"/>
          <w:lang w:val="kk-KZ"/>
        </w:rPr>
        <w:t>КОНТРОЛЬНО-КАССОВАЯ МАШИНА ОБЯЗАТЕЛЬНА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037C7" w:rsidRDefault="002037C7" w:rsidP="002037C7">
      <w:pPr>
        <w:pStyle w:val="a5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D7B46">
        <w:rPr>
          <w:color w:val="000000"/>
          <w:sz w:val="28"/>
          <w:szCs w:val="28"/>
          <w:shd w:val="clear" w:color="auto" w:fill="FFFFFF"/>
        </w:rPr>
        <w:t xml:space="preserve">В </w:t>
      </w:r>
      <w:r w:rsidRPr="0057085A">
        <w:rPr>
          <w:color w:val="000000"/>
          <w:sz w:val="28"/>
          <w:szCs w:val="28"/>
          <w:shd w:val="clear" w:color="auto" w:fill="FFFFFF"/>
        </w:rPr>
        <w:t>соответствии</w:t>
      </w:r>
      <w:r w:rsidRPr="006D7B46">
        <w:rPr>
          <w:color w:val="000000"/>
          <w:sz w:val="28"/>
          <w:szCs w:val="28"/>
          <w:shd w:val="clear" w:color="auto" w:fill="FFFFFF"/>
        </w:rPr>
        <w:t xml:space="preserve"> с пунктом 1 статьи 167 Налогового </w:t>
      </w:r>
      <w:r w:rsidRPr="006D7B46">
        <w:rPr>
          <w:sz w:val="28"/>
          <w:szCs w:val="28"/>
        </w:rPr>
        <w:t>кодекс</w:t>
      </w:r>
      <w:r>
        <w:rPr>
          <w:sz w:val="28"/>
          <w:szCs w:val="28"/>
          <w:lang w:val="kk-KZ"/>
        </w:rPr>
        <w:t>а,</w:t>
      </w:r>
      <w:r w:rsidRPr="006D7B46">
        <w:rPr>
          <w:sz w:val="28"/>
          <w:szCs w:val="28"/>
        </w:rPr>
        <w:t xml:space="preserve"> </w:t>
      </w:r>
      <w:r w:rsidRPr="006D7B46">
        <w:rPr>
          <w:color w:val="000000"/>
          <w:sz w:val="28"/>
          <w:szCs w:val="28"/>
          <w:shd w:val="clear" w:color="auto" w:fill="FFFFFF"/>
        </w:rPr>
        <w:t xml:space="preserve">с 1 января 2018 года, на регистрационный учет в налоговых органах можно поставить только контрольно-кассовые машины с функцией фиксации и (или) передачи данных (ККМ с ФПД).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обычных ККМ без функции передачи данных в 2018 году возможна только в местах отсутствия сети телекоммуникаций общего пользования. Информация об административно-территориальных единицах РК, на территории которых отсутствуют сети телекоммуникаций общего пользования, </w:t>
      </w:r>
      <w:r w:rsidR="008A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ена 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сайте 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КГД МФ 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(</w:t>
      </w:r>
      <w:r w:rsidRPr="00570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http://kgd.gov.kz/ru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ККМ без ФПД, зарегистрированные в налоговых органах до 1 января 2018 года, могут применяться до 2024 года. 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6D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января 2019 года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предприниматели, осуществляющие деятельность в рамках специального налогового режима для субъектов малого бизнеса через нестационарные торговые объекты на территории открытых торговых рынков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применять ККМ, а с </w:t>
      </w:r>
      <w:r w:rsidRPr="006D7B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года</w:t>
      </w:r>
      <w:r w:rsidRPr="006D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обязанность по применению ККМ возникает также у налогоплательщиков, работающих </w:t>
      </w:r>
      <w:r w:rsidRPr="006C6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6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патенту.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FF"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применения ККМ лицами, которым законодательство РК предписывает данное требование в обязательном порядке, наказуемо.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29B">
        <w:rPr>
          <w:rFonts w:ascii="Times New Roman" w:hAnsi="Times New Roman" w:cs="Times New Roman"/>
          <w:color w:val="000000"/>
          <w:sz w:val="28"/>
          <w:szCs w:val="28"/>
        </w:rPr>
        <w:t>Согласно части первой и второй статьи 284 КоАП РК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неприменение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ККМ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на территории 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расчетов, производимых при торговых операциях, выполнении работ, оказании услуг посредством наличных денег, а также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ККМ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, являющейся неисправной или не состоящей на учете в органе государственных доходов по месту 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50A2C">
        <w:rPr>
          <w:rFonts w:ascii="Times New Roman" w:hAnsi="Times New Roman" w:cs="Times New Roman"/>
          <w:b/>
          <w:color w:val="000000"/>
          <w:sz w:val="28"/>
          <w:szCs w:val="28"/>
        </w:rPr>
        <w:t>влекут предупреждение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7C7" w:rsidRPr="0021229B" w:rsidRDefault="002037C7" w:rsidP="00203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 w:rsidRPr="00750A2C">
        <w:rPr>
          <w:rFonts w:ascii="Times New Roman" w:hAnsi="Times New Roman" w:cs="Times New Roman"/>
          <w:b/>
          <w:color w:val="000000"/>
          <w:sz w:val="28"/>
          <w:szCs w:val="28"/>
        </w:rPr>
        <w:t>влекут штраф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на частных нотариусов, частных судебных исполнителей, субъектов малого предпринимательства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15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1229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229B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proofErr w:type="gramEnd"/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 -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30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 xml:space="preserve">, на субъектов крупного предпринимательства - в размере </w:t>
      </w:r>
      <w:r w:rsidRPr="0075411F">
        <w:rPr>
          <w:rFonts w:ascii="Times New Roman" w:hAnsi="Times New Roman" w:cs="Times New Roman"/>
          <w:b/>
          <w:color w:val="000000"/>
          <w:sz w:val="28"/>
          <w:szCs w:val="28"/>
        </w:rPr>
        <w:t>50 МРП</w:t>
      </w:r>
      <w:r w:rsidRPr="00212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7C7" w:rsidRDefault="002037C7" w:rsidP="002037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7085A" w:rsidRPr="0057085A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7085A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Г.Есенова</w:t>
      </w: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,</w:t>
      </w:r>
    </w:p>
    <w:p w:rsidR="0057085A" w:rsidRPr="0057085A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ру</w:t>
      </w: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ководитель отдела</w:t>
      </w:r>
    </w:p>
    <w:p w:rsidR="0057085A" w:rsidRPr="000E7C22" w:rsidRDefault="0057085A" w:rsidP="0057085A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85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ДГД по Кызылординской области</w:t>
      </w:r>
    </w:p>
    <w:sectPr w:rsidR="0057085A" w:rsidRPr="000E7C22" w:rsidSect="001318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E8" w:rsidRDefault="00F05DE8" w:rsidP="00CF402E">
      <w:pPr>
        <w:spacing w:after="0" w:line="240" w:lineRule="auto"/>
      </w:pPr>
      <w:r>
        <w:separator/>
      </w:r>
    </w:p>
  </w:endnote>
  <w:endnote w:type="continuationSeparator" w:id="0">
    <w:p w:rsidR="00F05DE8" w:rsidRDefault="00F05DE8" w:rsidP="00CF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E8" w:rsidRDefault="00F05DE8" w:rsidP="00CF402E">
      <w:pPr>
        <w:spacing w:after="0" w:line="240" w:lineRule="auto"/>
      </w:pPr>
      <w:r>
        <w:separator/>
      </w:r>
    </w:p>
  </w:footnote>
  <w:footnote w:type="continuationSeparator" w:id="0">
    <w:p w:rsidR="00F05DE8" w:rsidRDefault="00F05DE8" w:rsidP="00CF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2E" w:rsidRDefault="000E7C2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2E" w:rsidRPr="00CF402E" w:rsidRDefault="00CF40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13.06.2018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F402E" w:rsidRPr="00CF402E" w:rsidRDefault="00CF40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13.06.2018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4367"/>
    <w:multiLevelType w:val="multilevel"/>
    <w:tmpl w:val="F7A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46"/>
    <w:rsid w:val="00004C25"/>
    <w:rsid w:val="00063179"/>
    <w:rsid w:val="000A5F83"/>
    <w:rsid w:val="000E7C22"/>
    <w:rsid w:val="001318B4"/>
    <w:rsid w:val="002037C7"/>
    <w:rsid w:val="00206A0E"/>
    <w:rsid w:val="0027050C"/>
    <w:rsid w:val="002B0AFF"/>
    <w:rsid w:val="003A61DE"/>
    <w:rsid w:val="003A76CE"/>
    <w:rsid w:val="003B6524"/>
    <w:rsid w:val="004D5BC2"/>
    <w:rsid w:val="004E0986"/>
    <w:rsid w:val="0057085A"/>
    <w:rsid w:val="005C74C6"/>
    <w:rsid w:val="006C6CB7"/>
    <w:rsid w:val="006D7B46"/>
    <w:rsid w:val="008477CB"/>
    <w:rsid w:val="008A6260"/>
    <w:rsid w:val="00971E19"/>
    <w:rsid w:val="00A972B9"/>
    <w:rsid w:val="00BC0F59"/>
    <w:rsid w:val="00C7511A"/>
    <w:rsid w:val="00CF402E"/>
    <w:rsid w:val="00D3346F"/>
    <w:rsid w:val="00EC59C8"/>
    <w:rsid w:val="00F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7B46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0AF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A76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02E"/>
  </w:style>
  <w:style w:type="paragraph" w:styleId="aa">
    <w:name w:val="footer"/>
    <w:basedOn w:val="a"/>
    <w:link w:val="ab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7B46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0AF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A76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02E"/>
  </w:style>
  <w:style w:type="paragraph" w:styleId="aa">
    <w:name w:val="footer"/>
    <w:basedOn w:val="a"/>
    <w:link w:val="ab"/>
    <w:uiPriority w:val="99"/>
    <w:unhideWhenUsed/>
    <w:rsid w:val="00CF4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gesenova</dc:creator>
  <cp:keywords/>
  <dc:description/>
  <cp:lastModifiedBy>asultankulova</cp:lastModifiedBy>
  <cp:revision>2</cp:revision>
  <dcterms:created xsi:type="dcterms:W3CDTF">2018-09-28T03:40:00Z</dcterms:created>
  <dcterms:modified xsi:type="dcterms:W3CDTF">2018-09-28T03:40:00Z</dcterms:modified>
</cp:coreProperties>
</file>