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A" w:rsidRDefault="008B17BB" w:rsidP="002E4C49">
      <w:pPr>
        <w:pStyle w:val="3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внутренний конкурс 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среди государственных служащих </w:t>
      </w:r>
      <w:r w:rsidR="008D356F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данного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государственн</w:t>
      </w:r>
      <w:r w:rsidR="001F4B18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ого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орган</w:t>
      </w:r>
      <w:r w:rsidR="00B03F3B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а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на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заняти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вакантн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, город Қызылорда, проспект Абая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64 «г»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8(7242) 23-87-75. Э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hyperlink r:id="rId8" w:history="1">
        <w:r w:rsidR="0069044A" w:rsidRPr="002E4C4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mabdikerova@taxkzil.mgd.kz</w:t>
        </w:r>
      </w:hyperlink>
      <w:r w:rsidR="0069044A" w:rsidRPr="002E4C49">
        <w:rPr>
          <w:rFonts w:ascii="Times New Roman" w:hAnsi="Times New Roman"/>
          <w:sz w:val="24"/>
          <w:szCs w:val="24"/>
          <w:lang w:val="kk-KZ"/>
        </w:rPr>
        <w:t>,</w:t>
      </w:r>
    </w:p>
    <w:p w:rsidR="00E74612" w:rsidRPr="00221A03" w:rsidRDefault="00E74612" w:rsidP="00E748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EB8" w:rsidRDefault="007D7EB8" w:rsidP="00E748E7">
      <w:pPr>
        <w:spacing w:after="0" w:line="240" w:lineRule="auto"/>
        <w:ind w:right="-143"/>
        <w:jc w:val="both"/>
        <w:rPr>
          <w:rStyle w:val="ac"/>
          <w:rFonts w:ascii="Times New Roman" w:hAnsi="Times New Roman" w:cs="Times New Roman"/>
          <w:lang w:val="kk-KZ"/>
        </w:rPr>
      </w:pPr>
    </w:p>
    <w:p w:rsidR="008B17BB" w:rsidRDefault="008B17BB" w:rsidP="00E748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ко  всем участникам конкурсов: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B17BB" w:rsidRDefault="008B17BB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</w:rPr>
        <w:t>Для категории С-О-</w:t>
      </w:r>
      <w:r w:rsidRPr="002E4C49">
        <w:rPr>
          <w:rFonts w:ascii="Times New Roman" w:hAnsi="Times New Roman"/>
          <w:b/>
          <w:lang w:val="kk-KZ"/>
        </w:rPr>
        <w:t>5</w:t>
      </w:r>
      <w:r w:rsidRPr="002E4C49">
        <w:rPr>
          <w:rFonts w:ascii="Times New Roman" w:hAnsi="Times New Roman"/>
          <w:b/>
        </w:rPr>
        <w:t>:</w:t>
      </w:r>
      <w:r w:rsidRPr="002E4C49">
        <w:rPr>
          <w:rFonts w:ascii="Times New Roman" w:hAnsi="Times New Roman"/>
          <w:spacing w:val="2"/>
        </w:rPr>
        <w:t>  </w:t>
      </w:r>
      <w:r w:rsidRPr="002E4C49">
        <w:rPr>
          <w:rFonts w:ascii="Times New Roman" w:hAnsi="Times New Roman"/>
        </w:rPr>
        <w:t>высшее образование;</w:t>
      </w:r>
      <w:r w:rsidR="002E4C49" w:rsidRPr="002E4C49">
        <w:rPr>
          <w:rFonts w:ascii="Times New Roman" w:hAnsi="Times New Roman"/>
        </w:rPr>
        <w:t xml:space="preserve"> </w:t>
      </w:r>
      <w:r w:rsidRPr="002E4C49">
        <w:rPr>
          <w:rFonts w:ascii="Times New Roman" w:hAnsi="Times New Roman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 xml:space="preserve"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С-О-6, </w:t>
      </w:r>
      <w:r w:rsidRPr="002E4C49">
        <w:rPr>
          <w:rFonts w:ascii="Times New Roman" w:hAnsi="Times New Roman"/>
          <w:lang w:val="en-US"/>
        </w:rPr>
        <w:t>C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 xml:space="preserve">-4, </w:t>
      </w:r>
      <w:r w:rsidRPr="002E4C49">
        <w:rPr>
          <w:rFonts w:ascii="Times New Roman" w:hAnsi="Times New Roman"/>
          <w:lang w:val="en-US"/>
        </w:rPr>
        <w:t>D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O</w:t>
      </w:r>
      <w:r w:rsidRPr="002E4C49">
        <w:rPr>
          <w:rFonts w:ascii="Times New Roman" w:hAnsi="Times New Roman"/>
        </w:rPr>
        <w:t xml:space="preserve">-6, Е-5, </w:t>
      </w:r>
      <w:r w:rsidRPr="002E4C49">
        <w:rPr>
          <w:rFonts w:ascii="Times New Roman" w:hAnsi="Times New Roman"/>
          <w:lang w:val="en-US"/>
        </w:rPr>
        <w:t>E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>-4, Е-</w:t>
      </w:r>
      <w:r w:rsidRPr="002E4C49">
        <w:rPr>
          <w:rFonts w:ascii="Times New Roman" w:hAnsi="Times New Roman"/>
          <w:lang w:val="en-US"/>
        </w:rPr>
        <w:t>G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l</w:t>
      </w:r>
      <w:r w:rsidRPr="002E4C49">
        <w:rPr>
          <w:rFonts w:ascii="Times New Roman" w:hAnsi="Times New Roman"/>
        </w:rPr>
        <w:t xml:space="preserve"> либо на административных государственных должностях корпуса «А» или политических государственных должностях;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работы в областях, соответствующих функциональным направлениям конкретной должности данной категории;</w:t>
      </w:r>
      <w:r w:rsidRPr="002E4C49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E748E7">
        <w:rPr>
          <w:rFonts w:ascii="Times New Roman" w:hAnsi="Times New Roman"/>
          <w:lang w:val="kk-KZ"/>
        </w:rPr>
        <w:t xml:space="preserve"> н</w:t>
      </w:r>
      <w:r w:rsidRPr="002E4C49">
        <w:rPr>
          <w:rFonts w:ascii="Times New Roman" w:hAnsi="Times New Roman"/>
        </w:rPr>
        <w:t>аличие ученой степени.</w:t>
      </w:r>
    </w:p>
    <w:p w:rsidR="00E748E7" w:rsidRPr="00E748E7" w:rsidRDefault="00E748E7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</w:p>
    <w:p w:rsidR="008B17BB" w:rsidRPr="002E4C49" w:rsidRDefault="008B17BB" w:rsidP="002E4C4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8B17BB" w:rsidRPr="002E4C49" w:rsidTr="008D356F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2E4C49" w:rsidTr="008D356F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D356F" w:rsidP="002E4C49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8B17BB"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8D356F" w:rsidRPr="008D356F" w:rsidTr="00CE1E5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numPr>
                <w:ilvl w:val="0"/>
                <w:numId w:val="8"/>
              </w:numPr>
              <w:ind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ind w:left="1080"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112 430</w:t>
            </w:r>
          </w:p>
        </w:tc>
      </w:tr>
    </w:tbl>
    <w:p w:rsidR="001868A7" w:rsidRPr="00A8558A" w:rsidRDefault="00A8558A" w:rsidP="00D030F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A3D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8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68A7" w:rsidRPr="00A8558A">
        <w:rPr>
          <w:rFonts w:ascii="Times New Roman" w:hAnsi="Times New Roman" w:cs="Times New Roman"/>
          <w:b/>
          <w:bCs/>
          <w:color w:val="000000"/>
          <w:lang w:val="kk-KZ"/>
        </w:rPr>
        <w:t>Главный специалист отдела</w:t>
      </w:r>
      <w:r w:rsidR="001868A7" w:rsidRPr="001868A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868A7">
        <w:rPr>
          <w:rFonts w:ascii="Times New Roman" w:hAnsi="Times New Roman" w:cs="Times New Roman"/>
          <w:b/>
          <w:bCs/>
          <w:color w:val="000000"/>
        </w:rPr>
        <w:t xml:space="preserve">служебных расследований </w:t>
      </w:r>
      <w:r w:rsidR="001868A7">
        <w:rPr>
          <w:rFonts w:ascii="Times New Roman" w:hAnsi="Times New Roman" w:cs="Times New Roman"/>
          <w:b/>
          <w:bCs/>
          <w:color w:val="000000"/>
          <w:lang w:val="kk-KZ"/>
        </w:rPr>
        <w:t>Управления человеческих ресурсов</w:t>
      </w:r>
      <w:r w:rsidR="001868A7" w:rsidRPr="00A8558A">
        <w:rPr>
          <w:rFonts w:ascii="Times New Roman" w:hAnsi="Times New Roman" w:cs="Times New Roman"/>
          <w:b/>
          <w:bCs/>
          <w:color w:val="000000"/>
          <w:lang w:val="kk-KZ"/>
        </w:rPr>
        <w:t>,</w:t>
      </w:r>
      <w:r w:rsidR="001868A7" w:rsidRPr="00A8558A">
        <w:rPr>
          <w:rFonts w:ascii="Times New Roman" w:hAnsi="Times New Roman" w:cs="Times New Roman"/>
          <w:b/>
          <w:bCs/>
          <w:lang w:val="kk-KZ"/>
        </w:rPr>
        <w:t xml:space="preserve">  категория С-О-5,  </w:t>
      </w:r>
      <w:r w:rsidR="001868A7" w:rsidRPr="001868A7">
        <w:rPr>
          <w:rFonts w:ascii="Times New Roman" w:hAnsi="Times New Roman" w:cs="Times New Roman"/>
          <w:b/>
          <w:bCs/>
        </w:rPr>
        <w:t>1</w:t>
      </w:r>
      <w:r w:rsidR="001868A7" w:rsidRPr="00A8558A">
        <w:rPr>
          <w:rFonts w:ascii="Times New Roman" w:hAnsi="Times New Roman" w:cs="Times New Roman"/>
          <w:b/>
          <w:bCs/>
          <w:lang w:val="kk-KZ"/>
        </w:rPr>
        <w:t xml:space="preserve"> единицы</w:t>
      </w:r>
      <w:r w:rsidR="00221A03" w:rsidRPr="0031187C">
        <w:rPr>
          <w:rFonts w:ascii="Times New Roman" w:hAnsi="Times New Roman" w:cs="Times New Roman"/>
          <w:b/>
          <w:lang w:val="kk-KZ"/>
        </w:rPr>
        <w:t>(№05-2-3)</w:t>
      </w:r>
      <w:r w:rsidR="00D030F9">
        <w:rPr>
          <w:rFonts w:ascii="Times New Roman" w:hAnsi="Times New Roman" w:cs="Times New Roman"/>
          <w:b/>
          <w:lang w:val="kk-KZ"/>
        </w:rPr>
        <w:t>.</w:t>
      </w:r>
    </w:p>
    <w:p w:rsidR="008332C0" w:rsidRDefault="001868A7" w:rsidP="00F12F29">
      <w:pPr>
        <w:spacing w:after="0"/>
        <w:jc w:val="both"/>
        <w:rPr>
          <w:rFonts w:ascii="Times New Roman" w:hAnsi="Times New Roman"/>
          <w:lang w:val="kk-KZ"/>
        </w:rPr>
      </w:pPr>
      <w:r w:rsidRPr="00A8558A">
        <w:rPr>
          <w:rFonts w:ascii="Times New Roman" w:hAnsi="Times New Roman" w:cs="Times New Roman"/>
          <w:b/>
          <w:lang w:val="kk-KZ"/>
        </w:rPr>
        <w:t>Функциональные обязанности:</w:t>
      </w:r>
      <w:r w:rsidR="008332C0">
        <w:rPr>
          <w:rFonts w:ascii="Times New Roman" w:hAnsi="Times New Roman" w:cs="Times New Roman"/>
          <w:b/>
          <w:lang w:val="kk-KZ"/>
        </w:rPr>
        <w:t xml:space="preserve"> </w:t>
      </w:r>
      <w:r w:rsidR="008332C0" w:rsidRPr="00675750">
        <w:rPr>
          <w:rFonts w:ascii="Times New Roman" w:hAnsi="Times New Roman"/>
          <w:lang w:val="kk-KZ"/>
        </w:rPr>
        <w:t xml:space="preserve">Соблюдение и защита интересов государства и плательщиков при рассмотрении обращений физических и юридических лиц, осуществление должностных обязанностей в пределах должностных полномочий в соответствии с должностной инструкцией, соблюдение трудовой и исполнительской дисциплины, обеспечение сохранности документов на рабочем месте, соблюдение государственных секретов и других секретов, защищенных законодательством, проведение служебных расследований в отношении сотрудников органов государственных доходов области, организация работы дисциплинарной комиссии Департамента, реализация и оформление решений дисциплинарной комиссии, обеспечение в установленном порядке своевременного и качественного исполнения заданий вышестоящего органа, руководителей Департамента, управления, отдела в соответствии с законодательством, подготовка материалов, аналитических справок, отчетов по вопросам, входящим в компетенцию отдела, участие в проверке состояния деятельности органов государственных доходов </w:t>
      </w:r>
      <w:r w:rsidR="008332C0">
        <w:rPr>
          <w:rFonts w:ascii="Times New Roman" w:hAnsi="Times New Roman"/>
          <w:lang w:val="kk-KZ"/>
        </w:rPr>
        <w:t xml:space="preserve">по области. </w:t>
      </w:r>
      <w:r w:rsidR="008332C0" w:rsidRPr="00675750">
        <w:rPr>
          <w:rFonts w:ascii="Times New Roman" w:hAnsi="Times New Roman"/>
          <w:lang w:val="kk-KZ"/>
        </w:rPr>
        <w:t xml:space="preserve"> </w:t>
      </w:r>
    </w:p>
    <w:p w:rsidR="008332C0" w:rsidRPr="00A8558A" w:rsidRDefault="008332C0" w:rsidP="008332C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8558A">
        <w:rPr>
          <w:rFonts w:ascii="Times New Roman" w:hAnsi="Times New Roman" w:cs="Times New Roman"/>
          <w:b/>
          <w:lang w:val="kk-KZ"/>
        </w:rPr>
        <w:t xml:space="preserve">Требования к участникам конкурса:  </w:t>
      </w:r>
      <w:r w:rsidRPr="00A8558A">
        <w:rPr>
          <w:rFonts w:ascii="Times New Roman" w:hAnsi="Times New Roman" w:cs="Times New Roman"/>
          <w:lang w:val="kk-KZ"/>
        </w:rPr>
        <w:t xml:space="preserve"> Образование высшее,  гуманитарные науки (общие специальности),    </w:t>
      </w:r>
      <w:r w:rsidRPr="00A8558A">
        <w:rPr>
          <w:rFonts w:ascii="Times New Roman" w:hAnsi="Times New Roman" w:cs="Times New Roman"/>
        </w:rPr>
        <w:t xml:space="preserve">социальная наука, экономика и бизнес (общие специальности) </w:t>
      </w:r>
      <w:r w:rsidRPr="00A8558A">
        <w:rPr>
          <w:rFonts w:ascii="Times New Roman" w:hAnsi="Times New Roman" w:cs="Times New Roman"/>
          <w:lang w:val="kk-KZ"/>
        </w:rPr>
        <w:t>,право (общие специальности) либо технические науки и технологии (общие специальности).</w:t>
      </w:r>
    </w:p>
    <w:p w:rsidR="008653A0" w:rsidRPr="00D030F9" w:rsidRDefault="00A8558A" w:rsidP="00D030F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A8558A">
        <w:rPr>
          <w:rFonts w:ascii="Times New Roman" w:hAnsi="Times New Roman" w:cs="Times New Roman"/>
          <w:b/>
          <w:lang w:val="kk-KZ"/>
        </w:rPr>
        <w:t>2.</w:t>
      </w:r>
      <w:r w:rsidRPr="00A8558A">
        <w:rPr>
          <w:rFonts w:ascii="Times New Roman" w:hAnsi="Times New Roman" w:cs="Times New Roman"/>
          <w:b/>
          <w:bCs/>
          <w:color w:val="000000"/>
          <w:lang w:val="kk-KZ"/>
        </w:rPr>
        <w:t xml:space="preserve"> Главный специалист организационного отдела организационно финансового Управления,</w:t>
      </w:r>
      <w:r w:rsidRPr="00A8558A">
        <w:rPr>
          <w:rFonts w:ascii="Times New Roman" w:hAnsi="Times New Roman" w:cs="Times New Roman"/>
          <w:b/>
          <w:bCs/>
          <w:lang w:val="kk-KZ"/>
        </w:rPr>
        <w:t xml:space="preserve">  категория С-О-5,  </w:t>
      </w:r>
      <w:r w:rsidR="001868A7" w:rsidRPr="001868A7">
        <w:rPr>
          <w:rFonts w:ascii="Times New Roman" w:hAnsi="Times New Roman" w:cs="Times New Roman"/>
          <w:b/>
          <w:bCs/>
        </w:rPr>
        <w:t>1</w:t>
      </w:r>
      <w:r w:rsidRPr="00A8558A">
        <w:rPr>
          <w:rFonts w:ascii="Times New Roman" w:hAnsi="Times New Roman" w:cs="Times New Roman"/>
          <w:b/>
          <w:bCs/>
          <w:lang w:val="kk-KZ"/>
        </w:rPr>
        <w:t xml:space="preserve"> единицы</w:t>
      </w:r>
      <w:r w:rsidR="00221A03" w:rsidRPr="00E90998">
        <w:rPr>
          <w:rFonts w:ascii="Times New Roman" w:hAnsi="Times New Roman" w:cs="Times New Roman"/>
          <w:b/>
          <w:lang w:val="kk-KZ"/>
        </w:rPr>
        <w:t>(№06-2-5)</w:t>
      </w:r>
      <w:r w:rsidR="00D030F9">
        <w:rPr>
          <w:rFonts w:ascii="Times New Roman" w:hAnsi="Times New Roman" w:cs="Times New Roman"/>
          <w:b/>
          <w:lang w:val="kk-KZ"/>
        </w:rPr>
        <w:t>.</w:t>
      </w:r>
    </w:p>
    <w:p w:rsidR="00A8558A" w:rsidRPr="00A8558A" w:rsidRDefault="00A8558A" w:rsidP="008653A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8558A">
        <w:rPr>
          <w:rFonts w:ascii="Times New Roman" w:hAnsi="Times New Roman" w:cs="Times New Roman"/>
          <w:b/>
          <w:lang w:val="kk-KZ"/>
        </w:rPr>
        <w:t xml:space="preserve">Функциональные обязанности: </w:t>
      </w:r>
      <w:r w:rsidRPr="00A8558A">
        <w:rPr>
          <w:rFonts w:ascii="Times New Roman" w:hAnsi="Times New Roman" w:cs="Times New Roman"/>
          <w:lang w:val="en-US"/>
        </w:rPr>
        <w:t>C</w:t>
      </w:r>
      <w:r w:rsidRPr="00A8558A">
        <w:rPr>
          <w:rFonts w:ascii="Times New Roman" w:hAnsi="Times New Roman" w:cs="Times New Roman"/>
          <w:lang w:val="kk-KZ"/>
        </w:rPr>
        <w:t xml:space="preserve">бор и обработка отчетов УГД по районам. По отчетам и анализам поготовит справку и заносит к руководству. Участвует на тематических проверках: организовывает сбор и обработку сведении. Принимает участие на организационных мероприятиях проведения селекторных и производственных совещании. Работает над входящей корреспонденцией: регистрирует письма </w:t>
      </w:r>
      <w:r w:rsidRPr="00A8558A">
        <w:rPr>
          <w:rFonts w:ascii="Times New Roman" w:hAnsi="Times New Roman" w:cs="Times New Roman"/>
          <w:lang w:val="kk-KZ"/>
        </w:rPr>
        <w:lastRenderedPageBreak/>
        <w:t>поступившие  по почте, факсу и по электронной почте, оперативно заносит к руководству срочные коррепонденции. Осуществляет сбор и обработку нормативных документов (Положение, инструкция), подготовит номенклатуру дел Департамента и индексы подразделении, составляет План работы и координирует их исполнение, предупреждает о сроках контрольных писем,  по вопросам делопроизводства осуществляет переписку с подразделениями, отвечает на телефонные запросы по поступившим документам, выполняет поручения руководителя отдела, ежемесячно отчитывается о работе руководителю отдела, ответсвен за правильное использование и хранение печатей и штампов, ведет журнал регистрации жалоб и обращении  граждан, готовит отчетность – ОГ, ответствен за корреспонденции, поступившие на имя руководителя Департамента и его заместителей.</w:t>
      </w:r>
    </w:p>
    <w:p w:rsidR="00BE49BC" w:rsidRPr="00BE49BC" w:rsidRDefault="00A8558A" w:rsidP="00BE49BC">
      <w:pPr>
        <w:spacing w:after="0"/>
        <w:jc w:val="both"/>
        <w:rPr>
          <w:rFonts w:ascii="Times New Roman" w:hAnsi="Times New Roman" w:cs="Times New Roman"/>
        </w:rPr>
      </w:pPr>
      <w:r w:rsidRPr="00A8558A">
        <w:rPr>
          <w:rFonts w:ascii="Times New Roman" w:hAnsi="Times New Roman" w:cs="Times New Roman"/>
          <w:b/>
          <w:lang w:val="kk-KZ"/>
        </w:rPr>
        <w:t xml:space="preserve">Требования к участникам конкурса:  </w:t>
      </w:r>
      <w:r w:rsidRPr="00A8558A">
        <w:rPr>
          <w:rFonts w:ascii="Times New Roman" w:hAnsi="Times New Roman" w:cs="Times New Roman"/>
          <w:lang w:val="kk-KZ"/>
        </w:rPr>
        <w:t xml:space="preserve"> Образование высшее,  гуманитарные науки (общие специальности),    </w:t>
      </w:r>
      <w:r w:rsidRPr="00A8558A">
        <w:rPr>
          <w:rFonts w:ascii="Times New Roman" w:hAnsi="Times New Roman" w:cs="Times New Roman"/>
        </w:rPr>
        <w:t xml:space="preserve">социальная наука, экономика и бизнес (общие специальности) </w:t>
      </w:r>
      <w:r w:rsidRPr="00A8558A">
        <w:rPr>
          <w:rFonts w:ascii="Times New Roman" w:hAnsi="Times New Roman" w:cs="Times New Roman"/>
          <w:lang w:val="kk-KZ"/>
        </w:rPr>
        <w:t>,право (общие специальности) либо технические науки и технологии (общие специальности).</w:t>
      </w:r>
    </w:p>
    <w:p w:rsidR="00221A03" w:rsidRDefault="008653A0" w:rsidP="00221A0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D0432E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093917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аудита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093917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Управления аудита</w:t>
      </w:r>
      <w:r w:rsidR="008F05E2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, </w:t>
      </w:r>
      <w:r w:rsidR="00093917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221A03" w:rsidRPr="00E90998">
        <w:rPr>
          <w:rFonts w:ascii="Times New Roman" w:hAnsi="Times New Roman" w:cs="Times New Roman"/>
          <w:b/>
          <w:bCs/>
          <w:lang w:val="kk-KZ"/>
        </w:rPr>
        <w:t>(№08-1-6)</w:t>
      </w:r>
      <w:r w:rsidR="00D030F9">
        <w:rPr>
          <w:rFonts w:ascii="Times New Roman" w:hAnsi="Times New Roman" w:cs="Times New Roman"/>
          <w:b/>
          <w:bCs/>
          <w:lang w:val="kk-KZ"/>
        </w:rPr>
        <w:t>.</w:t>
      </w:r>
    </w:p>
    <w:p w:rsidR="00A0762F" w:rsidRPr="002E4C49" w:rsidRDefault="00093917" w:rsidP="00BE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0762F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53A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0762F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беспечение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проведение комплексных, тематических и встречных проверок и осуществление контроля за сроками и качествами их проведения; своевременный ввод взысканных сумм в учет взыскания, передача административных материалов, разноска сумм в лицевые счета; подготовка для передачи в судебные органы материалов по признанию сделок недействительными; осуществление контроля за применением мер по привлечению к административной ответственности лиц, нарушающих налоговое законодательство; подготовка и согласование показателей критериев оценки деятельности; </w:t>
      </w:r>
      <w:r w:rsidR="00A0762F" w:rsidRPr="002E4C49">
        <w:rPr>
          <w:rFonts w:ascii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</w:p>
    <w:p w:rsidR="00E835C5" w:rsidRPr="00D253C3" w:rsidRDefault="00A0762F" w:rsidP="001F50D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социальн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наук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, экономика и бизнес (одно из следующих специальностей экономика,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менеджемент,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>учет и аудит, финансы, государственное и местное управление, мировая экономика).</w:t>
      </w:r>
    </w:p>
    <w:p w:rsidR="00221A03" w:rsidRPr="00572BCB" w:rsidRDefault="008653A0" w:rsidP="00221A0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аудита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  </w:t>
      </w: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Управления аудита, 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221A03" w:rsidRPr="00572BCB">
        <w:rPr>
          <w:rFonts w:ascii="Times New Roman" w:hAnsi="Times New Roman" w:cs="Times New Roman"/>
          <w:b/>
          <w:bCs/>
          <w:lang w:val="kk-KZ"/>
        </w:rPr>
        <w:t>(№08-2-7)</w:t>
      </w:r>
    </w:p>
    <w:p w:rsidR="008653A0" w:rsidRPr="002E4C49" w:rsidRDefault="008653A0" w:rsidP="008653A0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беспечение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проведение комплексных, тематических и встречных проверок и осуществление контроля за сроками и качествами их проведения; своевременный ввод взысканных сумм в учет взыскания, передача административных материалов, разноска сумм в лицевые счета; подготовка для передачи в судебные органы материалов по признанию сделок недействительными; осуществление контроля за применением мер по привлечению к административной ответственности лиц, нарушающих налоговое законодательство; подготовка и согласование показателей критериев оценки деятельности; </w:t>
      </w:r>
      <w:r w:rsidRPr="002E4C49">
        <w:rPr>
          <w:rFonts w:ascii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</w:p>
    <w:p w:rsidR="008653A0" w:rsidRPr="00E74612" w:rsidRDefault="008653A0" w:rsidP="008653A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высшее,  социальн</w:t>
      </w:r>
      <w:r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>, экономика и бизнес (одно из следующих специальностей экономика, менеджемент, учет и аудит, финансы, государственное и местное управление, мировая экономика).</w:t>
      </w:r>
    </w:p>
    <w:p w:rsidR="009B2FDB" w:rsidRPr="00D030F9" w:rsidRDefault="009B2FDB" w:rsidP="00D03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DB">
        <w:rPr>
          <w:rFonts w:ascii="Times New Roman" w:hAnsi="Times New Roman" w:cs="Times New Roman"/>
          <w:b/>
          <w:sz w:val="24"/>
          <w:szCs w:val="24"/>
        </w:rPr>
        <w:t>5</w:t>
      </w:r>
      <w:r w:rsidRPr="001F5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Главный специалист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принудительного взыскания </w:t>
      </w:r>
      <w:r w:rsidRPr="001F50D7">
        <w:rPr>
          <w:rFonts w:ascii="Times New Roman" w:hAnsi="Times New Roman" w:cs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по работе  с задолжностью,  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221A03" w:rsidRPr="00E90998">
        <w:rPr>
          <w:rFonts w:ascii="Times New Roman" w:hAnsi="Times New Roman" w:cs="Times New Roman"/>
          <w:b/>
          <w:lang w:val="kk-KZ"/>
        </w:rPr>
        <w:t>(№12-1-5)</w:t>
      </w:r>
    </w:p>
    <w:p w:rsidR="009B2FDB" w:rsidRPr="008E21EB" w:rsidRDefault="009B2FDB" w:rsidP="009B2FDB">
      <w:pPr>
        <w:pStyle w:val="ad"/>
        <w:rPr>
          <w:rFonts w:ascii="Arial EK KZ" w:hAnsi="Arial EK KZ"/>
          <w:lang w:val="kk-KZ"/>
        </w:rPr>
      </w:pPr>
      <w:r w:rsidRPr="002E4C49">
        <w:rPr>
          <w:b/>
          <w:szCs w:val="24"/>
          <w:lang w:val="kk-KZ"/>
        </w:rPr>
        <w:t>Функциональные обязанности:</w:t>
      </w:r>
      <w:r>
        <w:rPr>
          <w:b/>
          <w:szCs w:val="24"/>
          <w:lang w:val="kk-KZ"/>
        </w:rPr>
        <w:t xml:space="preserve"> </w:t>
      </w:r>
      <w:r>
        <w:rPr>
          <w:rFonts w:ascii="Times New Roman(K)" w:hAnsi="Times New Roman(K)"/>
          <w:szCs w:val="24"/>
          <w:lang w:val="kk-KZ"/>
        </w:rPr>
        <w:t>К</w:t>
      </w:r>
      <w:r w:rsidRPr="00035281">
        <w:rPr>
          <w:rFonts w:ascii="Times New Roman(K)" w:hAnsi="Times New Roman(K)"/>
          <w:szCs w:val="24"/>
        </w:rPr>
        <w:t>онтроль по своевременному применению способов обеспечения исполнения невыполненных в срок налоговых обязательств и мер принудительного взыскания налоговой задолженности в разре</w:t>
      </w:r>
      <w:r>
        <w:rPr>
          <w:rFonts w:ascii="Times New Roman(K)" w:hAnsi="Times New Roman(K)"/>
          <w:szCs w:val="24"/>
        </w:rPr>
        <w:t xml:space="preserve">зе районных  </w:t>
      </w:r>
      <w:r>
        <w:rPr>
          <w:rFonts w:ascii="Times New Roman(K)" w:hAnsi="Times New Roman(K)"/>
          <w:szCs w:val="24"/>
          <w:lang w:val="kk-KZ"/>
        </w:rPr>
        <w:t>УГД</w:t>
      </w:r>
      <w:r w:rsidRPr="00035281">
        <w:rPr>
          <w:rFonts w:ascii="Times New Roman(K)" w:hAnsi="Times New Roman(K)"/>
          <w:szCs w:val="24"/>
        </w:rPr>
        <w:t xml:space="preserve"> и свод информации</w:t>
      </w:r>
      <w:r>
        <w:rPr>
          <w:rFonts w:ascii="Times New Roman(K)" w:hAnsi="Times New Roman(K)"/>
          <w:szCs w:val="24"/>
          <w:lang w:val="kk-KZ"/>
        </w:rPr>
        <w:t xml:space="preserve">, </w:t>
      </w:r>
      <w:r w:rsidRPr="00035281">
        <w:rPr>
          <w:rFonts w:ascii="Times New Roman(K)" w:hAnsi="Times New Roman(K)"/>
          <w:szCs w:val="24"/>
        </w:rPr>
        <w:t>подготовка ежемесячно аналитического обзора по недоимке и задолженности по обязательн</w:t>
      </w:r>
      <w:r>
        <w:rPr>
          <w:rFonts w:ascii="Times New Roman(K)" w:hAnsi="Times New Roman(K)"/>
          <w:szCs w:val="24"/>
        </w:rPr>
        <w:t xml:space="preserve">ым пенсионным взносам в НПФ в </w:t>
      </w:r>
      <w:r>
        <w:rPr>
          <w:rFonts w:ascii="Times New Roman(K)" w:hAnsi="Times New Roman(K)"/>
          <w:szCs w:val="24"/>
          <w:lang w:val="kk-KZ"/>
        </w:rPr>
        <w:t>КГД</w:t>
      </w:r>
      <w:r w:rsidRPr="00035281">
        <w:rPr>
          <w:rFonts w:ascii="Times New Roman(K)" w:hAnsi="Times New Roman(K)"/>
          <w:szCs w:val="24"/>
        </w:rPr>
        <w:t xml:space="preserve"> МФ РК, руководству, </w:t>
      </w:r>
      <w:r>
        <w:rPr>
          <w:rFonts w:ascii="Times New Roman(K)" w:hAnsi="Times New Roman(K)"/>
          <w:szCs w:val="24"/>
        </w:rPr>
        <w:t>облакимат</w:t>
      </w:r>
      <w:r>
        <w:rPr>
          <w:rFonts w:ascii="Times New Roman(K)" w:hAnsi="Times New Roman(K)"/>
          <w:szCs w:val="24"/>
          <w:lang w:val="kk-KZ"/>
        </w:rPr>
        <w:t xml:space="preserve">, </w:t>
      </w:r>
      <w:r w:rsidRPr="00035281">
        <w:rPr>
          <w:rFonts w:ascii="Times New Roman(K)" w:hAnsi="Times New Roman(K)"/>
          <w:szCs w:val="24"/>
        </w:rPr>
        <w:t xml:space="preserve"> контроль по представлению отсрочек по </w:t>
      </w:r>
      <w:r w:rsidRPr="00035281">
        <w:rPr>
          <w:rFonts w:ascii="Times New Roman(K)" w:hAnsi="Times New Roman(K)"/>
          <w:szCs w:val="24"/>
        </w:rPr>
        <w:lastRenderedPageBreak/>
        <w:t>платежам в</w:t>
      </w:r>
      <w:r>
        <w:rPr>
          <w:rFonts w:ascii="Times New Roman(K)" w:hAnsi="Times New Roman(K)"/>
          <w:szCs w:val="24"/>
        </w:rPr>
        <w:t xml:space="preserve"> бюджет по области</w:t>
      </w:r>
      <w:r>
        <w:rPr>
          <w:rFonts w:ascii="Times New Roman(K)" w:hAnsi="Times New Roman(K)"/>
          <w:szCs w:val="24"/>
          <w:lang w:val="kk-KZ"/>
        </w:rPr>
        <w:t xml:space="preserve">, </w:t>
      </w:r>
      <w:r>
        <w:rPr>
          <w:rFonts w:ascii="Times New Roman(K)" w:hAnsi="Times New Roman(K)"/>
          <w:szCs w:val="24"/>
        </w:rPr>
        <w:t xml:space="preserve"> </w:t>
      </w:r>
      <w:r w:rsidRPr="00035281">
        <w:rPr>
          <w:rFonts w:ascii="Times New Roman(K)" w:hAnsi="Times New Roman(K)"/>
          <w:szCs w:val="24"/>
        </w:rPr>
        <w:t>по</w:t>
      </w:r>
      <w:r>
        <w:rPr>
          <w:rFonts w:ascii="Times New Roman(K)" w:hAnsi="Times New Roman(K)"/>
          <w:szCs w:val="24"/>
        </w:rPr>
        <w:t xml:space="preserve">дготовка обзорных писем в рай </w:t>
      </w:r>
      <w:r>
        <w:rPr>
          <w:rFonts w:ascii="Times New Roman(K)" w:hAnsi="Times New Roman(K)"/>
          <w:szCs w:val="24"/>
          <w:lang w:val="kk-KZ"/>
        </w:rPr>
        <w:t>УГД</w:t>
      </w:r>
      <w:r w:rsidRPr="00035281">
        <w:rPr>
          <w:rFonts w:ascii="Times New Roman(K)" w:hAnsi="Times New Roman(K)"/>
          <w:szCs w:val="24"/>
        </w:rPr>
        <w:t xml:space="preserve"> ( по мере необходимост</w:t>
      </w:r>
      <w:r>
        <w:rPr>
          <w:rFonts w:ascii="Times New Roman(K)" w:hAnsi="Times New Roman(K)"/>
          <w:szCs w:val="24"/>
        </w:rPr>
        <w:t>и)</w:t>
      </w:r>
      <w:r>
        <w:rPr>
          <w:rFonts w:ascii="Times New Roman(K)" w:hAnsi="Times New Roman(K)"/>
          <w:szCs w:val="24"/>
          <w:lang w:val="kk-KZ"/>
        </w:rPr>
        <w:t xml:space="preserve">, </w:t>
      </w:r>
      <w:r w:rsidRPr="00035281">
        <w:rPr>
          <w:rFonts w:ascii="Times New Roman(K)" w:hAnsi="Times New Roman(K)"/>
          <w:szCs w:val="24"/>
        </w:rPr>
        <w:t xml:space="preserve"> подготовка ответов на запросы и письма с разъяснениями</w:t>
      </w:r>
      <w:r>
        <w:rPr>
          <w:rFonts w:ascii="Times New Roman(K)" w:hAnsi="Times New Roman(K)"/>
          <w:szCs w:val="24"/>
          <w:lang w:val="kk-KZ"/>
        </w:rPr>
        <w:t xml:space="preserve">, </w:t>
      </w:r>
      <w:r w:rsidRPr="00035281">
        <w:rPr>
          <w:rFonts w:ascii="Times New Roman(K)" w:hAnsi="Times New Roman(K)"/>
          <w:szCs w:val="24"/>
        </w:rPr>
        <w:t xml:space="preserve">оказание методической и практической помощи по работе взыскания налоговой задолженности и задолженности </w:t>
      </w:r>
      <w:r>
        <w:rPr>
          <w:rFonts w:ascii="Times New Roman(K)" w:hAnsi="Times New Roman(K)"/>
          <w:szCs w:val="24"/>
        </w:rPr>
        <w:t xml:space="preserve">в  пенсионный фонд территориальным </w:t>
      </w:r>
      <w:r>
        <w:rPr>
          <w:rFonts w:ascii="Times New Roman(K)" w:hAnsi="Times New Roman(K)"/>
          <w:szCs w:val="24"/>
          <w:lang w:val="kk-KZ"/>
        </w:rPr>
        <w:t xml:space="preserve">УГД, </w:t>
      </w:r>
      <w:r w:rsidRPr="00035281">
        <w:rPr>
          <w:rFonts w:ascii="Times New Roman(K)" w:hAnsi="Times New Roman(K)"/>
          <w:szCs w:val="24"/>
        </w:rPr>
        <w:t xml:space="preserve"> принимать участие в комплексных проверка</w:t>
      </w:r>
      <w:r>
        <w:rPr>
          <w:rFonts w:ascii="Times New Roman(K)" w:hAnsi="Times New Roman(K)"/>
          <w:szCs w:val="24"/>
        </w:rPr>
        <w:t xml:space="preserve">х по низовым </w:t>
      </w:r>
      <w:r>
        <w:rPr>
          <w:rFonts w:ascii="Times New Roman(K)" w:hAnsi="Times New Roman(K)"/>
          <w:szCs w:val="24"/>
          <w:lang w:val="kk-KZ"/>
        </w:rPr>
        <w:t xml:space="preserve">УГД, </w:t>
      </w:r>
      <w:r w:rsidRPr="00035281">
        <w:rPr>
          <w:rFonts w:ascii="Times New Roman(K)" w:hAnsi="Times New Roman(K)"/>
          <w:szCs w:val="24"/>
        </w:rPr>
        <w:t>подготовка свод материалов на коллегии, координационные советы, совещания на комиссии по  ликвидации предприятий и другие вопросы</w:t>
      </w:r>
      <w:r>
        <w:rPr>
          <w:rFonts w:ascii="Times New Roman(K)" w:hAnsi="Times New Roman(K)"/>
          <w:szCs w:val="24"/>
          <w:lang w:val="kk-KZ"/>
        </w:rPr>
        <w:t>.</w:t>
      </w:r>
    </w:p>
    <w:p w:rsidR="009B2FDB" w:rsidRPr="008E21EB" w:rsidRDefault="009B2FDB" w:rsidP="009B2FDB">
      <w:pPr>
        <w:pStyle w:val="31"/>
        <w:spacing w:after="0"/>
        <w:jc w:val="both"/>
        <w:rPr>
          <w:sz w:val="24"/>
          <w:szCs w:val="24"/>
        </w:rPr>
      </w:pPr>
      <w:r w:rsidRPr="002E4C49">
        <w:rPr>
          <w:b/>
          <w:sz w:val="24"/>
          <w:szCs w:val="24"/>
        </w:rPr>
        <w:t xml:space="preserve">Требования к участникам конкурса: </w:t>
      </w:r>
      <w:r w:rsidRPr="002E4C49">
        <w:rPr>
          <w:sz w:val="24"/>
          <w:szCs w:val="24"/>
          <w:lang w:val="kk-KZ"/>
        </w:rPr>
        <w:t xml:space="preserve"> Образование высшее,  социальн</w:t>
      </w:r>
      <w:r>
        <w:rPr>
          <w:sz w:val="24"/>
          <w:szCs w:val="24"/>
          <w:lang w:val="kk-KZ"/>
        </w:rPr>
        <w:t>ые</w:t>
      </w:r>
      <w:r w:rsidRPr="002E4C49">
        <w:rPr>
          <w:sz w:val="24"/>
          <w:szCs w:val="24"/>
          <w:lang w:val="kk-KZ"/>
        </w:rPr>
        <w:t xml:space="preserve"> наук</w:t>
      </w:r>
      <w:r>
        <w:rPr>
          <w:sz w:val="24"/>
          <w:szCs w:val="24"/>
          <w:lang w:val="kk-KZ"/>
        </w:rPr>
        <w:t>и</w:t>
      </w:r>
      <w:r w:rsidRPr="002E4C49">
        <w:rPr>
          <w:sz w:val="24"/>
          <w:szCs w:val="24"/>
          <w:lang w:val="kk-KZ"/>
        </w:rPr>
        <w:t>, экономика и бизнес (общие специальности)</w:t>
      </w:r>
      <w:r>
        <w:rPr>
          <w:sz w:val="24"/>
          <w:szCs w:val="24"/>
          <w:lang w:val="kk-KZ"/>
        </w:rPr>
        <w:t xml:space="preserve"> либо </w:t>
      </w:r>
      <w:r w:rsidRPr="002E4C49">
        <w:rPr>
          <w:sz w:val="24"/>
          <w:szCs w:val="24"/>
          <w:lang w:val="kk-KZ"/>
        </w:rPr>
        <w:t>право(общие специальности).</w:t>
      </w:r>
    </w:p>
    <w:p w:rsidR="009669F9" w:rsidRDefault="009B2FDB" w:rsidP="009669F9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B2FDB">
        <w:rPr>
          <w:rFonts w:ascii="Times New Roman" w:hAnsi="Times New Roman" w:cs="Times New Roman"/>
          <w:b/>
          <w:sz w:val="24"/>
          <w:szCs w:val="24"/>
        </w:rPr>
        <w:t>6</w:t>
      </w:r>
      <w:r w:rsidR="009669F9" w:rsidRPr="001F50D7">
        <w:rPr>
          <w:rFonts w:ascii="Times New Roman" w:hAnsi="Times New Roman" w:cs="Times New Roman"/>
          <w:b/>
          <w:sz w:val="24"/>
          <w:szCs w:val="24"/>
          <w:lang w:val="kk-KZ"/>
        </w:rPr>
        <w:t>. Главный специалист  Управлени</w:t>
      </w:r>
      <w:r w:rsidR="009669F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9669F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таможенного оформления,  </w:t>
      </w:r>
      <w:r w:rsidR="009669F9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221A03" w:rsidRPr="00E90998">
        <w:rPr>
          <w:rFonts w:ascii="Times New Roman" w:hAnsi="Times New Roman" w:cs="Times New Roman"/>
          <w:b/>
          <w:color w:val="000000"/>
          <w:lang w:val="kk-KZ"/>
        </w:rPr>
        <w:t>(№14-0-5)</w:t>
      </w:r>
      <w:r w:rsidR="009669F9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A7095B" w:rsidRPr="00A7095B" w:rsidRDefault="009669F9" w:rsidP="00EC05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6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Pr="009669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Обеспечивает подготовку аналитической и обзорной информации работы Управления по вопросам входящим в его компетенцию; рассмотрение обращений, заявлений и писем по вопросам, входящим в компетенцию Управления;</w:t>
      </w:r>
      <w:r w:rsidRPr="0096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осуществление контроля за деятельностью таможенных постов, уполномоченных на совершение таможенных операций и проведение таможенного контроля в отношении товаров и транспортных средств, перемещаемых через таможенную границу Таможенного союза, в т.ч. по вопросам принятия решения о внесении изменений и (или) дополнений в сведения, заявленные в таможенной декларации и др.; проведение таможенного контроля за соблюдением условий помещения товаров под таможенные процедуры и завершением их действия, (в том числе продление сроков действия отдельных таможенных процедур);проведение таможенного контроля за соблюдением условий таможенных процедур, при помещении под которые товары не приобретают статус товаров Таможенного союза, в том числе с использов</w:t>
      </w:r>
      <w:r w:rsidR="00A7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анием </w:t>
      </w:r>
      <w:r w:rsidR="00A7095B" w:rsidRPr="00A709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 w:rsidR="00A7095B" w:rsidRPr="00A709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9669F9" w:rsidRPr="00A7095B" w:rsidRDefault="009669F9" w:rsidP="00E76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95B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A7095B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высшее,  социальные науки, экономика и бизнес (общие специальности) либо право(общие специальности).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="00EF47F2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</w:t>
      </w:r>
      <w:r w:rsidRPr="002E4C49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BB09A9" w:rsidRPr="002E4C49" w:rsidRDefault="00BB09A9" w:rsidP="002E4C4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Документы должны быть представлены в течение </w:t>
      </w:r>
      <w:r w:rsidR="00B1184B" w:rsidRPr="00B118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E4C4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последней публикации объявления о проведении внутреннего конкурса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 </w:t>
      </w:r>
      <w:r w:rsidR="008F05E2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Кызылордиской области Комитета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Министерства финансов Респуб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лики Казахстан, город Кызылорда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проспект Абая 64 «г»,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кабинет №410.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E036A8" w:rsidRPr="002E4C49" w:rsidRDefault="0062589D" w:rsidP="002E4C49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  <w:lang w:val="kk-KZ"/>
        </w:rPr>
        <w:t xml:space="preserve">  Место проведения собеседования</w:t>
      </w:r>
      <w:r w:rsidRPr="002E4C49">
        <w:rPr>
          <w:rFonts w:ascii="Times New Roman" w:hAnsi="Times New Roman"/>
          <w:lang w:val="kk-KZ"/>
        </w:rPr>
        <w:t>: город Кызылорда, проспект Абая 64 «г»</w:t>
      </w:r>
      <w:r w:rsidR="00E036A8" w:rsidRPr="002E4C49">
        <w:rPr>
          <w:rFonts w:ascii="Times New Roman" w:hAnsi="Times New Roman"/>
          <w:lang w:val="kk-KZ"/>
        </w:rPr>
        <w:t xml:space="preserve">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B1184B" w:rsidRPr="00B1184B">
        <w:rPr>
          <w:rFonts w:ascii="Times New Roman" w:hAnsi="Times New Roman"/>
          <w:b/>
          <w:sz w:val="24"/>
          <w:szCs w:val="24"/>
        </w:rPr>
        <w:t>3</w:t>
      </w:r>
      <w:r w:rsidRPr="002E4C49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В качестве наблюдателей на заседании конкур</w:t>
      </w:r>
      <w:r w:rsidRPr="002E4C49">
        <w:rPr>
          <w:rFonts w:ascii="Times New Roman" w:hAnsi="Times New Roman"/>
          <w:sz w:val="24"/>
          <w:szCs w:val="24"/>
          <w:lang w:val="kk-KZ"/>
        </w:rPr>
        <w:t>с</w:t>
      </w:r>
      <w:r w:rsidRPr="002E4C49">
        <w:rPr>
          <w:rFonts w:ascii="Times New Roman" w:hAnsi="Times New Roman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30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По согласованию с лицом, указанным в </w:t>
      </w:r>
      <w:hyperlink r:id="rId10" w:anchor="z26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15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036A8" w:rsidRPr="002E4C49" w:rsidRDefault="00E036A8" w:rsidP="002E4C49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4E1DC3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</w:t>
      </w:r>
    </w:p>
    <w:p w:rsidR="00BB09A9" w:rsidRPr="002E4C49" w:rsidRDefault="00E835C5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sectPr w:rsidR="00BB09A9" w:rsidRPr="002E4C49" w:rsidSect="00B03F3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13" w:rsidRDefault="00AA2C13" w:rsidP="00F50C60">
      <w:pPr>
        <w:spacing w:after="0" w:line="240" w:lineRule="auto"/>
      </w:pPr>
      <w:r>
        <w:separator/>
      </w:r>
    </w:p>
  </w:endnote>
  <w:endnote w:type="continuationSeparator" w:id="1">
    <w:p w:rsidR="00AA2C13" w:rsidRDefault="00AA2C13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EK KZ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13" w:rsidRDefault="00AA2C13" w:rsidP="00F50C60">
      <w:pPr>
        <w:spacing w:after="0" w:line="240" w:lineRule="auto"/>
      </w:pPr>
      <w:r>
        <w:separator/>
      </w:r>
    </w:p>
  </w:footnote>
  <w:footnote w:type="continuationSeparator" w:id="1">
    <w:p w:rsidR="00AA2C13" w:rsidRDefault="00AA2C13" w:rsidP="00F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5"/>
    <w:rsid w:val="00024EE6"/>
    <w:rsid w:val="00044E8B"/>
    <w:rsid w:val="00055683"/>
    <w:rsid w:val="00062A41"/>
    <w:rsid w:val="000912E2"/>
    <w:rsid w:val="00093917"/>
    <w:rsid w:val="00100413"/>
    <w:rsid w:val="00122746"/>
    <w:rsid w:val="001462D6"/>
    <w:rsid w:val="00147177"/>
    <w:rsid w:val="00152B8E"/>
    <w:rsid w:val="00160E64"/>
    <w:rsid w:val="001868A7"/>
    <w:rsid w:val="001A0632"/>
    <w:rsid w:val="001A291C"/>
    <w:rsid w:val="001A37F5"/>
    <w:rsid w:val="001F4B18"/>
    <w:rsid w:val="001F50D7"/>
    <w:rsid w:val="00211E5B"/>
    <w:rsid w:val="00221A03"/>
    <w:rsid w:val="00224599"/>
    <w:rsid w:val="00230705"/>
    <w:rsid w:val="002444B3"/>
    <w:rsid w:val="002673CA"/>
    <w:rsid w:val="002976DB"/>
    <w:rsid w:val="002A26D7"/>
    <w:rsid w:val="002A31DE"/>
    <w:rsid w:val="002B1268"/>
    <w:rsid w:val="002E4C49"/>
    <w:rsid w:val="002E7395"/>
    <w:rsid w:val="002F08CD"/>
    <w:rsid w:val="002F11CE"/>
    <w:rsid w:val="0033090F"/>
    <w:rsid w:val="00337E73"/>
    <w:rsid w:val="00342A91"/>
    <w:rsid w:val="00347589"/>
    <w:rsid w:val="003A7065"/>
    <w:rsid w:val="003C7AB1"/>
    <w:rsid w:val="003E27A4"/>
    <w:rsid w:val="00490017"/>
    <w:rsid w:val="004E1DC3"/>
    <w:rsid w:val="00517610"/>
    <w:rsid w:val="00530A1A"/>
    <w:rsid w:val="0056441C"/>
    <w:rsid w:val="005737E1"/>
    <w:rsid w:val="005B34A1"/>
    <w:rsid w:val="005D03A1"/>
    <w:rsid w:val="00624C79"/>
    <w:rsid w:val="0062589D"/>
    <w:rsid w:val="00632E81"/>
    <w:rsid w:val="00664DAA"/>
    <w:rsid w:val="00686ADB"/>
    <w:rsid w:val="0069044A"/>
    <w:rsid w:val="006D16E1"/>
    <w:rsid w:val="006D2129"/>
    <w:rsid w:val="00701EBA"/>
    <w:rsid w:val="007100FE"/>
    <w:rsid w:val="00745F73"/>
    <w:rsid w:val="007601B0"/>
    <w:rsid w:val="0076634E"/>
    <w:rsid w:val="00772C05"/>
    <w:rsid w:val="007A72D0"/>
    <w:rsid w:val="007C3B71"/>
    <w:rsid w:val="007D7EB8"/>
    <w:rsid w:val="007E1ED4"/>
    <w:rsid w:val="007E2992"/>
    <w:rsid w:val="00806510"/>
    <w:rsid w:val="008128BE"/>
    <w:rsid w:val="0081731E"/>
    <w:rsid w:val="00827F61"/>
    <w:rsid w:val="008332C0"/>
    <w:rsid w:val="00836639"/>
    <w:rsid w:val="008643A2"/>
    <w:rsid w:val="008653A0"/>
    <w:rsid w:val="00865E44"/>
    <w:rsid w:val="008668FC"/>
    <w:rsid w:val="00896DCF"/>
    <w:rsid w:val="008A1112"/>
    <w:rsid w:val="008B17BB"/>
    <w:rsid w:val="008D0F5C"/>
    <w:rsid w:val="008D356F"/>
    <w:rsid w:val="008E21EB"/>
    <w:rsid w:val="008E4E8C"/>
    <w:rsid w:val="008F05E2"/>
    <w:rsid w:val="00906B85"/>
    <w:rsid w:val="00920030"/>
    <w:rsid w:val="00922FC4"/>
    <w:rsid w:val="009244E5"/>
    <w:rsid w:val="00931AC7"/>
    <w:rsid w:val="0094238F"/>
    <w:rsid w:val="009669F9"/>
    <w:rsid w:val="009752C1"/>
    <w:rsid w:val="009804A5"/>
    <w:rsid w:val="00981C3B"/>
    <w:rsid w:val="009B2FDB"/>
    <w:rsid w:val="009C4131"/>
    <w:rsid w:val="009E7F8F"/>
    <w:rsid w:val="00A05E25"/>
    <w:rsid w:val="00A0762F"/>
    <w:rsid w:val="00A26B9E"/>
    <w:rsid w:val="00A57143"/>
    <w:rsid w:val="00A61F6C"/>
    <w:rsid w:val="00A67AF9"/>
    <w:rsid w:val="00A704DE"/>
    <w:rsid w:val="00A7095B"/>
    <w:rsid w:val="00A8465A"/>
    <w:rsid w:val="00A8558A"/>
    <w:rsid w:val="00A867E2"/>
    <w:rsid w:val="00A91F9B"/>
    <w:rsid w:val="00AA2C13"/>
    <w:rsid w:val="00AA3DEA"/>
    <w:rsid w:val="00AA3F5D"/>
    <w:rsid w:val="00B03F3B"/>
    <w:rsid w:val="00B1184B"/>
    <w:rsid w:val="00B24299"/>
    <w:rsid w:val="00B84513"/>
    <w:rsid w:val="00BB09A9"/>
    <w:rsid w:val="00BE2A68"/>
    <w:rsid w:val="00BE49BC"/>
    <w:rsid w:val="00C2354F"/>
    <w:rsid w:val="00C43DB6"/>
    <w:rsid w:val="00C5712D"/>
    <w:rsid w:val="00C76BE1"/>
    <w:rsid w:val="00CD3995"/>
    <w:rsid w:val="00CF377B"/>
    <w:rsid w:val="00D030F9"/>
    <w:rsid w:val="00D0432E"/>
    <w:rsid w:val="00D253C3"/>
    <w:rsid w:val="00D368B3"/>
    <w:rsid w:val="00D50C88"/>
    <w:rsid w:val="00DB5DE6"/>
    <w:rsid w:val="00E032FC"/>
    <w:rsid w:val="00E036A8"/>
    <w:rsid w:val="00E03F33"/>
    <w:rsid w:val="00E354CD"/>
    <w:rsid w:val="00E36FC9"/>
    <w:rsid w:val="00E41C51"/>
    <w:rsid w:val="00E41DAC"/>
    <w:rsid w:val="00E5631A"/>
    <w:rsid w:val="00E74612"/>
    <w:rsid w:val="00E748E7"/>
    <w:rsid w:val="00E769D1"/>
    <w:rsid w:val="00E835C5"/>
    <w:rsid w:val="00E860F2"/>
    <w:rsid w:val="00EC052B"/>
    <w:rsid w:val="00EE785F"/>
    <w:rsid w:val="00EF47F2"/>
    <w:rsid w:val="00F1213F"/>
    <w:rsid w:val="00F12F29"/>
    <w:rsid w:val="00F276B9"/>
    <w:rsid w:val="00F27959"/>
    <w:rsid w:val="00F42368"/>
    <w:rsid w:val="00F50C60"/>
    <w:rsid w:val="00F522A8"/>
    <w:rsid w:val="00F85599"/>
    <w:rsid w:val="00F85F2D"/>
    <w:rsid w:val="00FB16BC"/>
    <w:rsid w:val="00FC0928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  <w:style w:type="paragraph" w:customStyle="1" w:styleId="aa">
    <w:name w:val="Готовый"/>
    <w:basedOn w:val="a"/>
    <w:uiPriority w:val="99"/>
    <w:qFormat/>
    <w:rsid w:val="008D35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E748E7"/>
  </w:style>
  <w:style w:type="paragraph" w:customStyle="1" w:styleId="ab">
    <w:name w:val="Базовый"/>
    <w:rsid w:val="00FC0928"/>
    <w:pPr>
      <w:suppressAutoHyphens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D7EB8"/>
    <w:rPr>
      <w:b/>
      <w:bCs/>
    </w:rPr>
  </w:style>
  <w:style w:type="paragraph" w:styleId="ad">
    <w:name w:val="List Bullet"/>
    <w:basedOn w:val="a"/>
    <w:autoRedefine/>
    <w:rsid w:val="008E21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ikerova@taxkzil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7944-3A42-434A-BA40-71D153B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mabdikerova</cp:lastModifiedBy>
  <cp:revision>43</cp:revision>
  <cp:lastPrinted>2016-05-18T04:33:00Z</cp:lastPrinted>
  <dcterms:created xsi:type="dcterms:W3CDTF">2016-06-24T06:51:00Z</dcterms:created>
  <dcterms:modified xsi:type="dcterms:W3CDTF">2016-08-25T13:04:00Z</dcterms:modified>
</cp:coreProperties>
</file>