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D0" w:rsidRPr="00C227D0" w:rsidRDefault="00C227D0" w:rsidP="00C227D0">
      <w:pPr>
        <w:ind w:firstLine="708"/>
        <w:rPr>
          <w:rFonts w:ascii="Times New Roman" w:eastAsia="Times New Roman" w:hAnsi="Times New Roman" w:cs="Times New Roman"/>
          <w:b/>
          <w:sz w:val="28"/>
          <w:szCs w:val="28"/>
          <w:lang w:val="kk-KZ" w:eastAsia="ru-RU"/>
        </w:rPr>
      </w:pPr>
      <w:bookmarkStart w:id="0" w:name="_GoBack"/>
      <w:bookmarkEnd w:id="0"/>
      <w:proofErr w:type="spellStart"/>
      <w:r w:rsidRPr="00C227D0">
        <w:rPr>
          <w:rFonts w:ascii="Times New Roman" w:eastAsia="Times New Roman" w:hAnsi="Times New Roman" w:cs="Times New Roman"/>
          <w:b/>
          <w:sz w:val="28"/>
          <w:szCs w:val="28"/>
          <w:lang w:eastAsia="ru-RU"/>
        </w:rPr>
        <w:t>Тыйым</w:t>
      </w:r>
      <w:proofErr w:type="spellEnd"/>
      <w:r w:rsidR="007274E2">
        <w:rPr>
          <w:rFonts w:ascii="Times New Roman" w:eastAsia="Times New Roman" w:hAnsi="Times New Roman" w:cs="Times New Roman"/>
          <w:b/>
          <w:sz w:val="28"/>
          <w:szCs w:val="28"/>
          <w:lang w:val="kk-KZ" w:eastAsia="ru-RU"/>
        </w:rPr>
        <w:t xml:space="preserve"> </w:t>
      </w:r>
      <w:proofErr w:type="spellStart"/>
      <w:r w:rsidRPr="00C227D0">
        <w:rPr>
          <w:rFonts w:ascii="Times New Roman" w:eastAsia="Times New Roman" w:hAnsi="Times New Roman" w:cs="Times New Roman"/>
          <w:b/>
          <w:sz w:val="28"/>
          <w:szCs w:val="28"/>
          <w:lang w:eastAsia="ru-RU"/>
        </w:rPr>
        <w:t>салулар</w:t>
      </w:r>
      <w:proofErr w:type="spellEnd"/>
      <w:r w:rsidRPr="00C227D0">
        <w:rPr>
          <w:rFonts w:ascii="Times New Roman" w:eastAsia="Times New Roman" w:hAnsi="Times New Roman" w:cs="Times New Roman"/>
          <w:b/>
          <w:sz w:val="28"/>
          <w:szCs w:val="28"/>
          <w:lang w:eastAsia="ru-RU"/>
        </w:rPr>
        <w:t xml:space="preserve"> мен </w:t>
      </w:r>
      <w:proofErr w:type="spellStart"/>
      <w:r w:rsidRPr="00C227D0">
        <w:rPr>
          <w:rFonts w:ascii="Times New Roman" w:eastAsia="Times New Roman" w:hAnsi="Times New Roman" w:cs="Times New Roman"/>
          <w:b/>
          <w:sz w:val="28"/>
          <w:szCs w:val="28"/>
          <w:lang w:eastAsia="ru-RU"/>
        </w:rPr>
        <w:t>шектеулер</w:t>
      </w:r>
      <w:proofErr w:type="spellEnd"/>
      <w:r>
        <w:rPr>
          <w:rFonts w:ascii="Times New Roman" w:eastAsia="Times New Roman" w:hAnsi="Times New Roman" w:cs="Times New Roman"/>
          <w:b/>
          <w:sz w:val="28"/>
          <w:szCs w:val="28"/>
          <w:lang w:val="kk-KZ" w:eastAsia="ru-RU"/>
        </w:rPr>
        <w:t>. Т</w:t>
      </w:r>
      <w:proofErr w:type="spellStart"/>
      <w:r w:rsidRPr="00C227D0">
        <w:rPr>
          <w:rFonts w:ascii="Times New Roman" w:eastAsia="Times New Roman" w:hAnsi="Times New Roman" w:cs="Times New Roman"/>
          <w:b/>
          <w:sz w:val="28"/>
          <w:szCs w:val="28"/>
          <w:lang w:eastAsia="ru-RU"/>
        </w:rPr>
        <w:t>арифтік</w:t>
      </w:r>
      <w:proofErr w:type="spellEnd"/>
      <w:r w:rsidR="007274E2">
        <w:rPr>
          <w:rFonts w:ascii="Times New Roman" w:eastAsia="Times New Roman" w:hAnsi="Times New Roman" w:cs="Times New Roman"/>
          <w:b/>
          <w:sz w:val="28"/>
          <w:szCs w:val="28"/>
          <w:lang w:val="kk-KZ" w:eastAsia="ru-RU"/>
        </w:rPr>
        <w:t xml:space="preserve"> </w:t>
      </w:r>
      <w:proofErr w:type="spellStart"/>
      <w:r w:rsidRPr="00C227D0">
        <w:rPr>
          <w:rFonts w:ascii="Times New Roman" w:eastAsia="Times New Roman" w:hAnsi="Times New Roman" w:cs="Times New Roman"/>
          <w:b/>
          <w:sz w:val="28"/>
          <w:szCs w:val="28"/>
          <w:lang w:eastAsia="ru-RU"/>
        </w:rPr>
        <w:t>емес</w:t>
      </w:r>
      <w:proofErr w:type="spellEnd"/>
      <w:r w:rsidR="007274E2">
        <w:rPr>
          <w:rFonts w:ascii="Times New Roman" w:eastAsia="Times New Roman" w:hAnsi="Times New Roman" w:cs="Times New Roman"/>
          <w:b/>
          <w:sz w:val="28"/>
          <w:szCs w:val="28"/>
          <w:lang w:val="kk-KZ" w:eastAsia="ru-RU"/>
        </w:rPr>
        <w:t xml:space="preserve"> </w:t>
      </w:r>
      <w:proofErr w:type="spellStart"/>
      <w:r w:rsidRPr="00C227D0">
        <w:rPr>
          <w:rFonts w:ascii="Times New Roman" w:eastAsia="Times New Roman" w:hAnsi="Times New Roman" w:cs="Times New Roman"/>
          <w:b/>
          <w:sz w:val="28"/>
          <w:szCs w:val="28"/>
          <w:lang w:eastAsia="ru-RU"/>
        </w:rPr>
        <w:t>реттеу</w:t>
      </w:r>
      <w:proofErr w:type="spellEnd"/>
      <w:r w:rsidR="007274E2">
        <w:rPr>
          <w:rFonts w:ascii="Times New Roman" w:eastAsia="Times New Roman" w:hAnsi="Times New Roman" w:cs="Times New Roman"/>
          <w:b/>
          <w:sz w:val="28"/>
          <w:szCs w:val="28"/>
          <w:lang w:val="kk-KZ" w:eastAsia="ru-RU"/>
        </w:rPr>
        <w:t xml:space="preserve"> </w:t>
      </w:r>
      <w:proofErr w:type="spellStart"/>
      <w:r w:rsidRPr="00C227D0">
        <w:rPr>
          <w:rFonts w:ascii="Times New Roman" w:eastAsia="Times New Roman" w:hAnsi="Times New Roman" w:cs="Times New Roman"/>
          <w:b/>
          <w:sz w:val="28"/>
          <w:szCs w:val="28"/>
          <w:lang w:eastAsia="ru-RU"/>
        </w:rPr>
        <w:t>шаралары</w:t>
      </w:r>
      <w:proofErr w:type="spellEnd"/>
    </w:p>
    <w:p w:rsidR="00D45993" w:rsidRDefault="00C227D0" w:rsidP="00D45993">
      <w:pPr>
        <w:ind w:firstLine="708"/>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 xml:space="preserve">Тыйым салулар мен шектеулер – Одақ туралы </w:t>
      </w:r>
      <w:hyperlink r:id="rId5" w:anchor="z120" w:history="1">
        <w:r w:rsidRPr="00D45993">
          <w:rPr>
            <w:rFonts w:ascii="Times New Roman" w:eastAsia="Times New Roman" w:hAnsi="Times New Roman" w:cs="Times New Roman"/>
            <w:sz w:val="28"/>
            <w:szCs w:val="28"/>
            <w:lang w:val="kk-KZ" w:eastAsia="ru-RU"/>
          </w:rPr>
          <w:t>шартқа</w:t>
        </w:r>
      </w:hyperlink>
      <w:r w:rsidRPr="00D45993">
        <w:rPr>
          <w:rFonts w:ascii="Times New Roman" w:eastAsia="Times New Roman" w:hAnsi="Times New Roman" w:cs="Times New Roman"/>
          <w:sz w:val="28"/>
          <w:szCs w:val="28"/>
          <w:lang w:val="kk-KZ" w:eastAsia="ru-RU"/>
        </w:rPr>
        <w:t xml:space="preserve"> және (немесе) Қазақстан Республикасының заңнамасына сәйкес белгіленген, Еуразиялық экономикалық одақтың кедендік шекарасы арқылы өткізілетін тауарларға қатысты қолданылатын, оның ішінде Одақ туралы </w:t>
      </w:r>
      <w:hyperlink r:id="rId6" w:anchor="z120" w:history="1">
        <w:r w:rsidRPr="00D45993">
          <w:rPr>
            <w:rFonts w:ascii="Times New Roman" w:eastAsia="Times New Roman" w:hAnsi="Times New Roman" w:cs="Times New Roman"/>
            <w:sz w:val="28"/>
            <w:szCs w:val="28"/>
            <w:lang w:val="kk-KZ" w:eastAsia="ru-RU"/>
          </w:rPr>
          <w:t>шартқа</w:t>
        </w:r>
      </w:hyperlink>
      <w:r w:rsidRPr="00D45993">
        <w:rPr>
          <w:rFonts w:ascii="Times New Roman" w:eastAsia="Times New Roman" w:hAnsi="Times New Roman" w:cs="Times New Roman"/>
          <w:sz w:val="28"/>
          <w:szCs w:val="28"/>
          <w:lang w:val="kk-KZ" w:eastAsia="ru-RU"/>
        </w:rPr>
        <w:t xml:space="preserve"> сәйкес біржақты тәртіппен енгізілетін тарифтік емес реттеу шаралары, техникалық реттеу шаралары, санитариялық, ветеринариялық-санитариялық және карантиндік фитосанитариялық шаралар, экспорттық бақылау шаралары, оның ішінде әскери мақсаттағы өнімге қатысты шаралар және радиациялық талаптар;</w:t>
      </w:r>
      <w:r w:rsidR="00D45993" w:rsidRPr="00D45993">
        <w:rPr>
          <w:rFonts w:ascii="Times New Roman" w:eastAsia="Times New Roman" w:hAnsi="Times New Roman" w:cs="Times New Roman"/>
          <w:sz w:val="28"/>
          <w:szCs w:val="28"/>
          <w:lang w:val="kk-KZ" w:eastAsia="ru-RU"/>
        </w:rPr>
        <w:t>(2017 жылғы 26 желтоқсандағы</w:t>
      </w:r>
      <w:r w:rsidR="00D45993">
        <w:rPr>
          <w:lang w:val="kk-KZ"/>
        </w:rPr>
        <w:t xml:space="preserve">  «</w:t>
      </w:r>
      <w:r w:rsidR="00D45993" w:rsidRPr="00D45993">
        <w:rPr>
          <w:rFonts w:ascii="Times New Roman" w:eastAsia="Times New Roman" w:hAnsi="Times New Roman" w:cs="Times New Roman"/>
          <w:sz w:val="28"/>
          <w:szCs w:val="28"/>
          <w:lang w:val="kk-KZ" w:eastAsia="ru-RU"/>
        </w:rPr>
        <w:t>Қ</w:t>
      </w:r>
      <w:r w:rsidR="00D45993">
        <w:rPr>
          <w:rFonts w:ascii="Times New Roman" w:eastAsia="Times New Roman" w:hAnsi="Times New Roman" w:cs="Times New Roman"/>
          <w:sz w:val="28"/>
          <w:szCs w:val="28"/>
          <w:lang w:val="kk-KZ" w:eastAsia="ru-RU"/>
        </w:rPr>
        <w:t>азақстан Республикасындағы кедендік реттеу туралы» Кодексінің 3 бабының 55 тармағы</w:t>
      </w:r>
      <w:r w:rsidR="00D45993" w:rsidRPr="00D45993">
        <w:rPr>
          <w:rFonts w:ascii="Times New Roman" w:eastAsia="Times New Roman" w:hAnsi="Times New Roman" w:cs="Times New Roman"/>
          <w:sz w:val="28"/>
          <w:szCs w:val="28"/>
          <w:lang w:val="kk-KZ" w:eastAsia="ru-RU"/>
        </w:rPr>
        <w:t>»).</w:t>
      </w:r>
    </w:p>
    <w:p w:rsidR="00D45993" w:rsidRPr="00D45993" w:rsidRDefault="00D45993" w:rsidP="00D45993">
      <w:pPr>
        <w:ind w:firstLine="708"/>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 xml:space="preserve"> Сыртқы сауда қызметін тарифтік емес реттеу шараларына:</w:t>
      </w:r>
    </w:p>
    <w:p w:rsidR="00D45993" w:rsidRPr="00D45993" w:rsidRDefault="00D45993" w:rsidP="009D5234">
      <w:pPr>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1) жекелеген тауарларды әкетуге және (немесе) әкелуге тыйым салу;</w:t>
      </w:r>
    </w:p>
    <w:p w:rsidR="00D45993" w:rsidRPr="00D45993" w:rsidRDefault="00D45993" w:rsidP="009D5234">
      <w:pPr>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2) жекелеген тауарларды әкетуге және (немесе) әкелуге сан жағынан шектеу;</w:t>
      </w:r>
    </w:p>
    <w:p w:rsidR="00D45993" w:rsidRPr="00D45993" w:rsidRDefault="00D45993" w:rsidP="009D5234">
      <w:pPr>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3) жекелеген тауарлар түрлерінің экспортына және (немесе) импортына айрықша құқық;</w:t>
      </w:r>
    </w:p>
    <w:p w:rsidR="00D45993" w:rsidRPr="00D45993" w:rsidRDefault="00D45993" w:rsidP="009D5234">
      <w:pPr>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4) тауарларды экспорттау және (немесе) импорттау саласындағы лицензиялау;</w:t>
      </w:r>
    </w:p>
    <w:p w:rsidR="00D45993" w:rsidRPr="00D45993" w:rsidRDefault="00D45993" w:rsidP="009D5234">
      <w:pPr>
        <w:rPr>
          <w:rFonts w:ascii="Times New Roman" w:eastAsia="Times New Roman" w:hAnsi="Times New Roman" w:cs="Times New Roman"/>
          <w:sz w:val="28"/>
          <w:szCs w:val="28"/>
          <w:lang w:val="kk-KZ" w:eastAsia="ru-RU"/>
        </w:rPr>
      </w:pPr>
      <w:r w:rsidRPr="00D45993">
        <w:rPr>
          <w:rFonts w:ascii="Times New Roman" w:eastAsia="Times New Roman" w:hAnsi="Times New Roman" w:cs="Times New Roman"/>
          <w:sz w:val="28"/>
          <w:szCs w:val="28"/>
          <w:lang w:val="kk-KZ" w:eastAsia="ru-RU"/>
        </w:rPr>
        <w:t>5) жекелеген тауарлар түрлерін автоматты түрде лицензиялау (қадағалау) жатады.</w:t>
      </w:r>
    </w:p>
    <w:p w:rsidR="00D45993" w:rsidRPr="00D45993" w:rsidRDefault="00D45993" w:rsidP="009D5234">
      <w:pPr>
        <w:rPr>
          <w:rFonts w:ascii="Times New Roman" w:eastAsia="Times New Roman" w:hAnsi="Times New Roman" w:cs="Times New Roman"/>
          <w:sz w:val="28"/>
          <w:szCs w:val="28"/>
          <w:u w:val="single"/>
          <w:lang w:val="kk-KZ" w:eastAsia="ru-RU"/>
        </w:rPr>
      </w:pPr>
      <w:bookmarkStart w:id="1" w:name="z23"/>
      <w:bookmarkEnd w:id="1"/>
      <w:r w:rsidRPr="00D45993">
        <w:rPr>
          <w:rFonts w:ascii="Times New Roman" w:eastAsia="Times New Roman" w:hAnsi="Times New Roman" w:cs="Times New Roman"/>
          <w:b/>
          <w:bCs/>
          <w:sz w:val="28"/>
          <w:szCs w:val="28"/>
          <w:u w:val="single"/>
          <w:lang w:val="kk-KZ" w:eastAsia="ru-RU"/>
        </w:rPr>
        <w:t>Жекелеген тауарларды әкетуге және (немесе)әкелуге тыйым салу және сан жағынан шектеулер</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1. Жекелеген тауарларды әкетуге және (немесе) әкелуге тыйым салуды уәкілетті органмен келісу бойынша өз құзыреті шегінде, тиісті орталық мемлекеттік органдар:</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1) құқықтық тәртiпті сақтау;</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2) адамның өмiрi мен денсаулығын, қоршаған ортаны қорғау;</w:t>
      </w:r>
    </w:p>
    <w:p w:rsidR="00D45993" w:rsidRPr="007274E2" w:rsidRDefault="00D45993" w:rsidP="009D5234">
      <w:pPr>
        <w:rPr>
          <w:rFonts w:ascii="Times New Roman" w:eastAsia="Times New Roman" w:hAnsi="Times New Roman" w:cs="Times New Roman"/>
          <w:sz w:val="28"/>
          <w:szCs w:val="28"/>
          <w:lang w:val="kk-KZ" w:eastAsia="ru-RU"/>
        </w:rPr>
      </w:pPr>
      <w:r w:rsidRPr="007274E2">
        <w:rPr>
          <w:rFonts w:ascii="Times New Roman" w:eastAsia="Times New Roman" w:hAnsi="Times New Roman" w:cs="Times New Roman"/>
          <w:sz w:val="28"/>
          <w:szCs w:val="28"/>
          <w:lang w:val="kk-KZ" w:eastAsia="ru-RU"/>
        </w:rPr>
        <w:t>3-1) алтын немесекүмісэкспортынжәне (немесе) импортынреттеу;</w:t>
      </w:r>
    </w:p>
    <w:p w:rsidR="00D45993" w:rsidRPr="00F669C8"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t>4) мәдени құндылықтарды және ұлттық мәдени игіліктер объектілерін заңсыз әкетуден және (немесе) әкелуден қорғау;</w:t>
      </w:r>
    </w:p>
    <w:p w:rsidR="00D45993" w:rsidRPr="00F669C8"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lastRenderedPageBreak/>
        <w:t>5) орны толмайтын табиғи ресурстардың iшкi өндiрілуін және тұтынылуын бір мезгілде шектей отырып, олардың сарқылуын болдырмау;</w:t>
      </w:r>
    </w:p>
    <w:p w:rsidR="00D45993" w:rsidRPr="00F669C8"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t>6) ұлттық қауiпсiздiктi қамтамасыз ету;</w:t>
      </w:r>
    </w:p>
    <w:p w:rsidR="00D45993" w:rsidRPr="00F669C8"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t>7) халықаралық мiндеттемелердi орындау;</w:t>
      </w:r>
    </w:p>
    <w:p w:rsidR="00D45993" w:rsidRPr="00F669C8"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t>7-1) ішкі өңдеу өнеркәсібін отандық тауарлармен сан жағынан жеткілікті қамтамасыз ету үшін осындай тауарлардың экспортын шектеу;</w:t>
      </w:r>
    </w:p>
    <w:p w:rsidR="00D45993" w:rsidRPr="007274E2" w:rsidRDefault="00D45993" w:rsidP="009D5234">
      <w:pPr>
        <w:rPr>
          <w:rFonts w:ascii="Times New Roman" w:eastAsia="Times New Roman" w:hAnsi="Times New Roman" w:cs="Times New Roman"/>
          <w:sz w:val="28"/>
          <w:szCs w:val="28"/>
          <w:lang w:val="kk-KZ" w:eastAsia="ru-RU"/>
        </w:rPr>
      </w:pPr>
      <w:r w:rsidRPr="007274E2">
        <w:rPr>
          <w:rFonts w:ascii="Times New Roman" w:eastAsia="Times New Roman" w:hAnsi="Times New Roman" w:cs="Times New Roman"/>
          <w:sz w:val="28"/>
          <w:szCs w:val="28"/>
          <w:lang w:val="kk-KZ" w:eastAsia="ru-RU"/>
        </w:rPr>
        <w:t>7-2) тауарлардыңжалпынемесежергіліктіжетіспеушілігікезіндеолардысатыпалунемесебөлу;</w:t>
      </w:r>
    </w:p>
    <w:p w:rsidR="00D45993" w:rsidRPr="007274E2" w:rsidRDefault="00D45993" w:rsidP="009D5234">
      <w:pPr>
        <w:rPr>
          <w:rFonts w:ascii="Times New Roman" w:eastAsia="Times New Roman" w:hAnsi="Times New Roman" w:cs="Times New Roman"/>
          <w:sz w:val="28"/>
          <w:szCs w:val="28"/>
          <w:lang w:val="kk-KZ" w:eastAsia="ru-RU"/>
        </w:rPr>
      </w:pPr>
      <w:r w:rsidRPr="007274E2">
        <w:rPr>
          <w:rFonts w:ascii="Times New Roman" w:eastAsia="Times New Roman" w:hAnsi="Times New Roman" w:cs="Times New Roman"/>
          <w:sz w:val="28"/>
          <w:szCs w:val="28"/>
          <w:lang w:val="kk-KZ" w:eastAsia="ru-RU"/>
        </w:rPr>
        <w:t>7-3) ҚазақстанРеспубликасындағытауарлардыөндіружәнетұтынуқұрылымындағыозыңқыөзгерістерүшінжағдайжасау;</w:t>
      </w:r>
    </w:p>
    <w:p w:rsidR="00D45993" w:rsidRPr="00F669C8"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t>7-4) Еуразиялық экономикалық одақтың және (немесе) Қазақстан Республикасының кедендік заңнамасын қолдануға, зияткерлік меншік және өзге де құқықтық актілерді қорғауға қатысты халықаралық міндеттемелерге сәйкес келетін нормативтік құқықтық актілердің сақталуын қамтамасыз ету қажеттілігіне қарай енгізеді;</w:t>
      </w:r>
    </w:p>
    <w:p w:rsidR="009D5234" w:rsidRDefault="00D45993" w:rsidP="009D5234">
      <w:pPr>
        <w:rPr>
          <w:rFonts w:ascii="Times New Roman" w:eastAsia="Times New Roman" w:hAnsi="Times New Roman" w:cs="Times New Roman"/>
          <w:sz w:val="28"/>
          <w:szCs w:val="28"/>
          <w:lang w:val="kk-KZ" w:eastAsia="ru-RU"/>
        </w:rPr>
      </w:pPr>
      <w:r w:rsidRPr="00F669C8">
        <w:rPr>
          <w:rFonts w:ascii="Times New Roman" w:eastAsia="Times New Roman" w:hAnsi="Times New Roman" w:cs="Times New Roman"/>
          <w:sz w:val="28"/>
          <w:szCs w:val="28"/>
          <w:lang w:val="kk-KZ" w:eastAsia="ru-RU"/>
        </w:rPr>
        <w:t>      2. Жекелеген тауарларды әкетуге және (немесе) әкелуге сан жағынан шектеулерді уәкілетті органмен келісу бойынша өз құзыреті шегінде, тиісті орталық мемлекеттік органдар:</w:t>
      </w:r>
    </w:p>
    <w:p w:rsid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   1) ұлттық қауiпсiздiктi қамтамасыз ету;</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2) халықаралық мiндеттемелердi орындау;</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3) ішкі нарықты қорғау қажеттілігіне қарай енгізеді.</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 xml:space="preserve">3. Жекелеген тауарларды әкетуге және (немесе) әкелуге сан жағынан шектеулер Қазақстан Республикасының заңнамасына сәйкес енгізіледі және "Рұқсаттар және хабарламалар туралы" Қазақстан Республикасының </w:t>
      </w:r>
      <w:hyperlink r:id="rId7" w:anchor="z0" w:history="1">
        <w:r w:rsidRPr="009D5234">
          <w:rPr>
            <w:rStyle w:val="a3"/>
            <w:rFonts w:ascii="Times New Roman" w:eastAsia="Times New Roman" w:hAnsi="Times New Roman" w:cs="Times New Roman"/>
            <w:sz w:val="28"/>
            <w:szCs w:val="28"/>
            <w:lang w:val="kk-KZ" w:eastAsia="ru-RU"/>
          </w:rPr>
          <w:t>Заңына</w:t>
        </w:r>
      </w:hyperlink>
      <w:r w:rsidRPr="009D5234">
        <w:rPr>
          <w:rFonts w:ascii="Times New Roman" w:eastAsia="Times New Roman" w:hAnsi="Times New Roman" w:cs="Times New Roman"/>
          <w:sz w:val="28"/>
          <w:szCs w:val="28"/>
          <w:lang w:val="kk-KZ" w:eastAsia="ru-RU"/>
        </w:rPr>
        <w:t xml:space="preserve"> сәйкес лицензиялау жолымен жүзеге асырылады.</w:t>
      </w:r>
    </w:p>
    <w:p w:rsidR="00D45993" w:rsidRPr="009D5234" w:rsidRDefault="00D45993" w:rsidP="009D5234">
      <w:pPr>
        <w:rPr>
          <w:rFonts w:ascii="Times New Roman" w:eastAsia="Times New Roman" w:hAnsi="Times New Roman" w:cs="Times New Roman"/>
          <w:sz w:val="28"/>
          <w:szCs w:val="28"/>
          <w:lang w:val="kk-KZ" w:eastAsia="ru-RU"/>
        </w:rPr>
      </w:pPr>
      <w:r w:rsidRPr="009D5234">
        <w:rPr>
          <w:rFonts w:ascii="Times New Roman" w:eastAsia="Times New Roman" w:hAnsi="Times New Roman" w:cs="Times New Roman"/>
          <w:sz w:val="28"/>
          <w:szCs w:val="28"/>
          <w:lang w:val="kk-KZ" w:eastAsia="ru-RU"/>
        </w:rPr>
        <w:t>4. Айтарлықтай маңызды тауарлар тізбесіне енгізілген азық-түлiк немесе өзге де тауарлардың iшкi нарықта өте көп жетiспеушiлiгiн болғызбау немесе азайту үшiн орталық мемлекеттiк органдар өз құзыреті шегінде уәкiлеттi органның келiсімі бойынша жекелеген тауарларды әкетуге тыйым салу мен сан жағынан шектеулердi енгiзе алады.</w:t>
      </w:r>
    </w:p>
    <w:p w:rsidR="00D45993" w:rsidRPr="00E848C6" w:rsidRDefault="00D45993" w:rsidP="009D5234">
      <w:pPr>
        <w:rPr>
          <w:rFonts w:ascii="Times New Roman" w:eastAsia="Times New Roman" w:hAnsi="Times New Roman" w:cs="Times New Roman"/>
          <w:sz w:val="28"/>
          <w:szCs w:val="28"/>
          <w:lang w:val="kk-KZ" w:eastAsia="ru-RU"/>
        </w:rPr>
      </w:pPr>
      <w:r w:rsidRPr="00E848C6">
        <w:rPr>
          <w:rFonts w:ascii="Times New Roman" w:eastAsia="Times New Roman" w:hAnsi="Times New Roman" w:cs="Times New Roman"/>
          <w:sz w:val="28"/>
          <w:szCs w:val="28"/>
          <w:lang w:val="kk-KZ" w:eastAsia="ru-RU"/>
        </w:rPr>
        <w:lastRenderedPageBreak/>
        <w:t>Елеулі маңызды тауарлар тізбесін уәкілетті орган айқындайды.</w:t>
      </w:r>
    </w:p>
    <w:p w:rsidR="00D45993" w:rsidRPr="00E848C6" w:rsidRDefault="00D45993" w:rsidP="00E848C6">
      <w:pPr>
        <w:rPr>
          <w:rFonts w:ascii="Times New Roman" w:eastAsia="Times New Roman" w:hAnsi="Times New Roman" w:cs="Times New Roman"/>
          <w:sz w:val="28"/>
          <w:szCs w:val="28"/>
          <w:lang w:val="kk-KZ" w:eastAsia="ru-RU"/>
        </w:rPr>
      </w:pPr>
      <w:r w:rsidRPr="00E848C6">
        <w:rPr>
          <w:rFonts w:ascii="Times New Roman" w:eastAsia="Times New Roman" w:hAnsi="Times New Roman" w:cs="Times New Roman"/>
          <w:sz w:val="28"/>
          <w:szCs w:val="28"/>
          <w:lang w:val="kk-KZ" w:eastAsia="ru-RU"/>
        </w:rPr>
        <w:t>5. Тиісті орталық мемлекеттік органдар сыртқы сауда қызметіне қатысушылар арасында жекелеген тауарларды әкетуді және (немесе) әкелуді сан жағынан шектеулерді бөлуді уәкілетті органмен келісу бойынша өз құзыреті шегінде жүзеге асырады.</w:t>
      </w:r>
    </w:p>
    <w:p w:rsidR="00D45993" w:rsidRDefault="00D45993" w:rsidP="00E848C6">
      <w:pPr>
        <w:rPr>
          <w:rFonts w:ascii="Times New Roman" w:eastAsia="Times New Roman" w:hAnsi="Times New Roman" w:cs="Times New Roman"/>
          <w:sz w:val="28"/>
          <w:szCs w:val="28"/>
          <w:lang w:val="kk-KZ" w:eastAsia="ru-RU"/>
        </w:rPr>
      </w:pPr>
      <w:r w:rsidRPr="00E848C6">
        <w:rPr>
          <w:rFonts w:ascii="Times New Roman" w:eastAsia="Times New Roman" w:hAnsi="Times New Roman" w:cs="Times New Roman"/>
          <w:sz w:val="28"/>
          <w:szCs w:val="28"/>
          <w:lang w:val="kk-KZ" w:eastAsia="ru-RU"/>
        </w:rPr>
        <w:t>Тиісті орталық мемлекеттік органдар уәкілетті органмен келісу бойынша өз құзыреті шегінде, квоталар мөлшерін және квотаның қолданылу мерзімін айқындайды.</w:t>
      </w:r>
    </w:p>
    <w:p w:rsidR="00E848C6" w:rsidRDefault="00E848C6" w:rsidP="00E848C6">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Pr="00E848C6">
        <w:rPr>
          <w:rFonts w:ascii="Times New Roman" w:eastAsia="Times New Roman" w:hAnsi="Times New Roman" w:cs="Times New Roman"/>
          <w:b/>
          <w:sz w:val="28"/>
          <w:szCs w:val="28"/>
          <w:lang w:val="kk-KZ" w:eastAsia="ru-RU"/>
        </w:rPr>
        <w:t>Тарифтік емес реттеу шаралары</w:t>
      </w:r>
      <w:r>
        <w:rPr>
          <w:rFonts w:ascii="Times New Roman" w:eastAsia="Times New Roman" w:hAnsi="Times New Roman" w:cs="Times New Roman"/>
          <w:b/>
          <w:sz w:val="28"/>
          <w:szCs w:val="28"/>
          <w:lang w:val="kk-KZ" w:eastAsia="ru-RU"/>
        </w:rPr>
        <w:t xml:space="preserve"> –</w:t>
      </w:r>
      <w:r w:rsidR="001569FC">
        <w:rPr>
          <w:rFonts w:ascii="Times New Roman" w:eastAsia="Times New Roman" w:hAnsi="Times New Roman" w:cs="Times New Roman"/>
          <w:sz w:val="28"/>
          <w:szCs w:val="28"/>
          <w:lang w:val="kk-KZ" w:eastAsia="ru-RU"/>
        </w:rPr>
        <w:t>мемлекеттік кедендік-тарифтік әдістермен реттеуге жатпайтын,сыртқы экономикалық қызмет саласындағы процестерге әсер ету мақсатында</w:t>
      </w:r>
      <w:r w:rsidR="001569FC" w:rsidRPr="001569FC">
        <w:rPr>
          <w:rFonts w:ascii="Times New Roman" w:eastAsia="Times New Roman" w:hAnsi="Times New Roman" w:cs="Times New Roman"/>
          <w:sz w:val="28"/>
          <w:szCs w:val="28"/>
          <w:lang w:val="kk-KZ" w:eastAsia="ru-RU"/>
        </w:rPr>
        <w:t xml:space="preserve"> сыртқы экономикалық қызметті реттеу</w:t>
      </w:r>
      <w:r w:rsidR="001569FC">
        <w:rPr>
          <w:rFonts w:ascii="Times New Roman" w:eastAsia="Times New Roman" w:hAnsi="Times New Roman" w:cs="Times New Roman"/>
          <w:sz w:val="28"/>
          <w:szCs w:val="28"/>
          <w:lang w:val="kk-KZ" w:eastAsia="ru-RU"/>
        </w:rPr>
        <w:t xml:space="preserve"> үшін </w:t>
      </w:r>
      <w:r w:rsidR="001569FC" w:rsidRPr="001569FC">
        <w:rPr>
          <w:rFonts w:ascii="Times New Roman" w:eastAsia="Times New Roman" w:hAnsi="Times New Roman" w:cs="Times New Roman"/>
          <w:sz w:val="28"/>
          <w:szCs w:val="28"/>
          <w:lang w:val="kk-KZ" w:eastAsia="ru-RU"/>
        </w:rPr>
        <w:t>мемлекетпен қолданылатын</w:t>
      </w:r>
      <w:r w:rsidR="001569FC">
        <w:rPr>
          <w:rFonts w:ascii="Times New Roman" w:eastAsia="Times New Roman" w:hAnsi="Times New Roman" w:cs="Times New Roman"/>
          <w:sz w:val="28"/>
          <w:szCs w:val="28"/>
          <w:lang w:val="kk-KZ" w:eastAsia="ru-RU"/>
        </w:rPr>
        <w:t xml:space="preserve"> әдістер жүйесі.</w:t>
      </w:r>
    </w:p>
    <w:p w:rsidR="00612472" w:rsidRDefault="00612472" w:rsidP="00E848C6">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БҰҰ ЕЭК бойынша </w:t>
      </w:r>
      <w:r w:rsidR="00CE21AE">
        <w:rPr>
          <w:rFonts w:ascii="Times New Roman" w:eastAsia="Times New Roman" w:hAnsi="Times New Roman" w:cs="Times New Roman"/>
          <w:sz w:val="28"/>
          <w:szCs w:val="28"/>
          <w:lang w:val="kk-KZ" w:eastAsia="ru-RU"/>
        </w:rPr>
        <w:t>сыртқы экономикалық қызметтегі тарифтік емес реттеу әдістерін 3 топқа бөлуге болады:</w:t>
      </w:r>
    </w:p>
    <w:p w:rsidR="00CE21AE" w:rsidRDefault="00CE21AE" w:rsidP="00CE21AE">
      <w:pPr>
        <w:pStyle w:val="a4"/>
        <w:numPr>
          <w:ilvl w:val="0"/>
          <w:numId w:val="1"/>
        </w:num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тікелей шектеу шаралары;</w:t>
      </w:r>
    </w:p>
    <w:p w:rsidR="00CE21AE" w:rsidRDefault="00CE21AE" w:rsidP="00CE21AE">
      <w:pPr>
        <w:pStyle w:val="a4"/>
        <w:numPr>
          <w:ilvl w:val="0"/>
          <w:numId w:val="1"/>
        </w:num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арнайы қорғау шаралары;</w:t>
      </w:r>
    </w:p>
    <w:p w:rsidR="00CE21AE" w:rsidRDefault="00CE21AE" w:rsidP="00CE21AE">
      <w:pPr>
        <w:pStyle w:val="a4"/>
        <w:numPr>
          <w:ilvl w:val="0"/>
          <w:numId w:val="1"/>
        </w:num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әкімшілік және кедендік нысандылықтар.</w:t>
      </w:r>
    </w:p>
    <w:p w:rsidR="001A4FDC" w:rsidRDefault="00CE21AE" w:rsidP="001A4FDC">
      <w:pPr>
        <w:ind w:firstLine="705"/>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Тікелей шектеу шараларына </w:t>
      </w:r>
      <w:r w:rsidR="001A4FDC">
        <w:rPr>
          <w:rFonts w:ascii="Times New Roman" w:eastAsia="Times New Roman" w:hAnsi="Times New Roman" w:cs="Times New Roman"/>
          <w:sz w:val="28"/>
          <w:szCs w:val="28"/>
          <w:lang w:val="kk-KZ" w:eastAsia="ru-RU"/>
        </w:rPr>
        <w:t>лицензиялау мен квоталау жатады.</w:t>
      </w:r>
    </w:p>
    <w:p w:rsidR="001A4FDC" w:rsidRDefault="001A4FDC" w:rsidP="001A4FDC">
      <w:pPr>
        <w:ind w:firstLine="705"/>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Арнайы қорғау шараларына арнайы баждар, демпингке қарсы баждар мен өтемақы баждары жатады.</w:t>
      </w:r>
    </w:p>
    <w:p w:rsidR="001A4FDC" w:rsidRDefault="001A4FDC" w:rsidP="001A4FDC">
      <w:pPr>
        <w:ind w:firstLine="705"/>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Әкімшілік және кедендік нысандылықтарға импорттық алымдар, сертификаттау, </w:t>
      </w:r>
      <w:r w:rsidR="00FE311C">
        <w:rPr>
          <w:rFonts w:ascii="Times New Roman" w:eastAsia="Times New Roman" w:hAnsi="Times New Roman" w:cs="Times New Roman"/>
          <w:sz w:val="28"/>
          <w:szCs w:val="28"/>
          <w:lang w:val="kk-KZ" w:eastAsia="ru-RU"/>
        </w:rPr>
        <w:t>жүкті тиеп қою алдындағы инспекция жатады.</w:t>
      </w:r>
    </w:p>
    <w:sectPr w:rsidR="001A4FDC" w:rsidSect="009C6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3467"/>
    <w:multiLevelType w:val="hybridMultilevel"/>
    <w:tmpl w:val="9566E53C"/>
    <w:lvl w:ilvl="0" w:tplc="BAAAB412">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7D0"/>
    <w:rsid w:val="000207C8"/>
    <w:rsid w:val="001569FC"/>
    <w:rsid w:val="001A4FDC"/>
    <w:rsid w:val="001D140D"/>
    <w:rsid w:val="00491F3A"/>
    <w:rsid w:val="00612472"/>
    <w:rsid w:val="007274E2"/>
    <w:rsid w:val="009C6582"/>
    <w:rsid w:val="009D5234"/>
    <w:rsid w:val="00C227D0"/>
    <w:rsid w:val="00CE21AE"/>
    <w:rsid w:val="00D45993"/>
    <w:rsid w:val="00E848C6"/>
    <w:rsid w:val="00F669C8"/>
    <w:rsid w:val="00FE3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7D0"/>
    <w:rPr>
      <w:color w:val="0000FF"/>
      <w:u w:val="single"/>
    </w:rPr>
  </w:style>
  <w:style w:type="paragraph" w:styleId="a4">
    <w:name w:val="List Paragraph"/>
    <w:basedOn w:val="a"/>
    <w:uiPriority w:val="34"/>
    <w:qFormat/>
    <w:rsid w:val="00CE2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7D0"/>
    <w:rPr>
      <w:color w:val="0000FF"/>
      <w:u w:val="single"/>
    </w:rPr>
  </w:style>
  <w:style w:type="paragraph" w:styleId="a4">
    <w:name w:val="List Paragraph"/>
    <w:basedOn w:val="a"/>
    <w:uiPriority w:val="34"/>
    <w:qFormat/>
    <w:rsid w:val="00CE21AE"/>
    <w:pPr>
      <w:ind w:left="720"/>
      <w:contextualSpacing/>
    </w:pPr>
  </w:style>
</w:styles>
</file>

<file path=word/webSettings.xml><?xml version="1.0" encoding="utf-8"?>
<w:webSettings xmlns:r="http://schemas.openxmlformats.org/officeDocument/2006/relationships" xmlns:w="http://schemas.openxmlformats.org/wordprocessingml/2006/main">
  <w:divs>
    <w:div w:id="10878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kaz/docs/Z1400000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Z1400000240" TargetMode="External"/><Relationship Id="rId5" Type="http://schemas.openxmlformats.org/officeDocument/2006/relationships/hyperlink" Target="http://10.61.43.123/kaz/docs/Z140000024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Майхиев Али Кабиевич</dc:creator>
  <cp:keywords/>
  <dc:description/>
  <cp:lastModifiedBy>skazbekova</cp:lastModifiedBy>
  <cp:revision>3</cp:revision>
  <dcterms:created xsi:type="dcterms:W3CDTF">2018-10-24T12:31:00Z</dcterms:created>
  <dcterms:modified xsi:type="dcterms:W3CDTF">2018-11-01T11:26:00Z</dcterms:modified>
</cp:coreProperties>
</file>