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92479" w:rsidTr="00A9247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355"/>
            </w:tblGrid>
            <w:tr w:rsidR="003C2920" w:rsidTr="003C2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3C2920" w:rsidRPr="003C2920" w:rsidRDefault="003C2920" w:rsidP="00EA4F78">
                  <w:pPr>
                    <w:tabs>
                      <w:tab w:val="left" w:pos="29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C0000"/>
                      <w:sz w:val="24"/>
                      <w:szCs w:val="28"/>
                      <w:lang w:val="kk-KZ"/>
                    </w:rPr>
                    <w:t>№ исх: МКБ-СТЖӨҰҚҚБ-05-4/1263   от: 02.11.2016</w:t>
                  </w:r>
                </w:p>
              </w:tc>
            </w:tr>
          </w:tbl>
          <w:p w:rsidR="00A92479" w:rsidRPr="00A92479" w:rsidRDefault="00A92479" w:rsidP="00EA4F78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EA4F78" w:rsidRDefault="00EA4F78" w:rsidP="00EA4F78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Республиканское государственное учреждение «</w:t>
      </w:r>
      <w:r w:rsidRPr="00AE53BF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Жанакорганскому 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району</w:t>
      </w:r>
      <w:r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>», Кызылординская область,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Жанакорганский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 район, поселок </w:t>
      </w:r>
      <w:r>
        <w:rPr>
          <w:rFonts w:ascii="Times New Roman" w:hAnsi="Times New Roman"/>
          <w:b/>
          <w:sz w:val="28"/>
          <w:szCs w:val="28"/>
          <w:lang w:val="kk-KZ"/>
        </w:rPr>
        <w:t>Жанакорган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, улица </w:t>
      </w:r>
      <w:r>
        <w:rPr>
          <w:rFonts w:ascii="Times New Roman" w:hAnsi="Times New Roman"/>
          <w:b/>
          <w:sz w:val="28"/>
          <w:szCs w:val="28"/>
          <w:lang w:val="kk-KZ"/>
        </w:rPr>
        <w:t>М.Кокенова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kk-KZ"/>
        </w:rPr>
        <w:t>110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телефоны для справок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8(724-3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)  22-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24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, 22-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64</w:t>
      </w:r>
      <w:r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э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лектронный адрес </w:t>
      </w:r>
      <w:r w:rsidRPr="006E3FF7">
        <w:rPr>
          <w:rFonts w:ascii="Times New Roman" w:hAnsi="Times New Roman"/>
          <w:b/>
          <w:color w:val="0070C0"/>
          <w:sz w:val="28"/>
          <w:szCs w:val="28"/>
          <w:u w:val="single"/>
        </w:rPr>
        <w:t>zhanakorgan@taxkzil.mgd.kz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0813">
        <w:rPr>
          <w:rFonts w:ascii="Times New Roman" w:hAnsi="Times New Roman"/>
          <w:b/>
          <w:bCs/>
          <w:sz w:val="28"/>
          <w:szCs w:val="28"/>
          <w:lang w:val="kk-KZ"/>
        </w:rPr>
        <w:t>объявляет внутренний конкурс среди государственных служащих данного государствен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ного органа на занятие вакантных административных</w:t>
      </w:r>
      <w:r w:rsidRPr="00C70813">
        <w:rPr>
          <w:rFonts w:ascii="Times New Roman" w:hAnsi="Times New Roman"/>
          <w:b/>
          <w:bCs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ых</w:t>
      </w:r>
      <w:r w:rsidRPr="00C70813">
        <w:rPr>
          <w:rFonts w:ascii="Times New Roman" w:hAnsi="Times New Roman"/>
          <w:b/>
          <w:bCs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ей</w:t>
      </w:r>
      <w:r w:rsidRPr="00C70813">
        <w:rPr>
          <w:rFonts w:ascii="Times New Roman" w:hAnsi="Times New Roman"/>
          <w:b/>
          <w:bCs/>
          <w:sz w:val="28"/>
          <w:szCs w:val="28"/>
          <w:lang w:val="kk-KZ"/>
        </w:rPr>
        <w:t xml:space="preserve"> корпуса «Б»:</w:t>
      </w:r>
    </w:p>
    <w:p w:rsidR="00A73AB7" w:rsidRDefault="00A73AB7" w:rsidP="00EA4F78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A4F78" w:rsidRPr="005E76CC" w:rsidRDefault="00EA4F78" w:rsidP="005E76CC">
      <w:pPr>
        <w:pStyle w:val="ab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E76CC">
        <w:rPr>
          <w:rStyle w:val="a5"/>
          <w:rFonts w:ascii="Times New Roman" w:hAnsi="Times New Roman"/>
          <w:sz w:val="28"/>
          <w:szCs w:val="28"/>
        </w:rPr>
        <w:t>Главный специалист «Отдела регистраци</w:t>
      </w:r>
      <w:r w:rsidR="00EC780D" w:rsidRPr="005E76CC">
        <w:rPr>
          <w:rStyle w:val="a5"/>
          <w:rFonts w:ascii="Times New Roman" w:hAnsi="Times New Roman"/>
          <w:sz w:val="28"/>
          <w:szCs w:val="28"/>
        </w:rPr>
        <w:t>и</w:t>
      </w:r>
      <w:r w:rsidRPr="005E76CC">
        <w:rPr>
          <w:rStyle w:val="a5"/>
          <w:rFonts w:ascii="Times New Roman" w:hAnsi="Times New Roman"/>
          <w:sz w:val="28"/>
          <w:szCs w:val="28"/>
        </w:rPr>
        <w:t xml:space="preserve">, информационных технологий и обработки» </w:t>
      </w:r>
      <w:r w:rsidR="00EC780D" w:rsidRPr="005E76CC">
        <w:rPr>
          <w:rStyle w:val="a5"/>
          <w:rFonts w:ascii="Times New Roman" w:hAnsi="Times New Roman"/>
          <w:sz w:val="28"/>
          <w:szCs w:val="28"/>
        </w:rPr>
        <w:t>категория С-R-4</w:t>
      </w:r>
      <w:r w:rsidR="006348DA" w:rsidRPr="005E76CC">
        <w:rPr>
          <w:rStyle w:val="a5"/>
          <w:rFonts w:ascii="Times New Roman" w:hAnsi="Times New Roman"/>
          <w:sz w:val="28"/>
          <w:szCs w:val="28"/>
        </w:rPr>
        <w:t>,</w:t>
      </w:r>
      <w:r w:rsidR="00EC780D" w:rsidRPr="005E76CC">
        <w:rPr>
          <w:rStyle w:val="a5"/>
          <w:rFonts w:ascii="Times New Roman" w:hAnsi="Times New Roman"/>
          <w:sz w:val="28"/>
          <w:szCs w:val="28"/>
        </w:rPr>
        <w:t xml:space="preserve"> 2 единицы </w:t>
      </w:r>
      <w:r w:rsidRPr="005E76CC">
        <w:rPr>
          <w:rStyle w:val="a5"/>
          <w:rFonts w:ascii="Times New Roman" w:hAnsi="Times New Roman"/>
          <w:sz w:val="28"/>
          <w:szCs w:val="28"/>
        </w:rPr>
        <w:t>(</w:t>
      </w:r>
      <w:r w:rsidR="00A73AB7" w:rsidRPr="005E76CC">
        <w:rPr>
          <w:rStyle w:val="a5"/>
          <w:rFonts w:ascii="Times New Roman" w:hAnsi="Times New Roman"/>
          <w:sz w:val="28"/>
          <w:szCs w:val="28"/>
        </w:rPr>
        <w:t xml:space="preserve">в том числе </w:t>
      </w:r>
      <w:r w:rsidR="00A73AB7" w:rsidRPr="005E76CC">
        <w:rPr>
          <w:rStyle w:val="a5"/>
          <w:rFonts w:ascii="Times New Roman" w:hAnsi="Times New Roman"/>
          <w:sz w:val="28"/>
          <w:szCs w:val="28"/>
        </w:rPr>
        <w:br/>
      </w:r>
      <w:r w:rsidR="00EC780D" w:rsidRPr="005E76CC">
        <w:rPr>
          <w:rStyle w:val="a5"/>
          <w:rFonts w:ascii="Times New Roman" w:hAnsi="Times New Roman"/>
          <w:sz w:val="28"/>
          <w:szCs w:val="28"/>
        </w:rPr>
        <w:t xml:space="preserve">1 </w:t>
      </w:r>
      <w:r w:rsidRPr="005E76CC">
        <w:rPr>
          <w:rStyle w:val="a5"/>
          <w:rFonts w:ascii="Times New Roman" w:hAnsi="Times New Roman"/>
          <w:sz w:val="28"/>
          <w:szCs w:val="28"/>
        </w:rPr>
        <w:t>единиц</w:t>
      </w:r>
      <w:r w:rsidR="00EC780D" w:rsidRPr="005E76CC">
        <w:rPr>
          <w:rStyle w:val="a5"/>
          <w:rFonts w:ascii="Times New Roman" w:hAnsi="Times New Roman"/>
          <w:sz w:val="28"/>
          <w:szCs w:val="28"/>
        </w:rPr>
        <w:t>а</w:t>
      </w:r>
      <w:r w:rsidRPr="005E76CC">
        <w:rPr>
          <w:rStyle w:val="a5"/>
          <w:rFonts w:ascii="Times New Roman" w:hAnsi="Times New Roman"/>
          <w:sz w:val="28"/>
          <w:szCs w:val="28"/>
        </w:rPr>
        <w:t xml:space="preserve"> временно на период отпуска по уходу за ребенком основного работника, до 03.10.2018 года).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Должностной оклад в зависимости от выслуги лет от 73288 до 99105 тенге (без учета экологического коэффициента</w:t>
      </w:r>
      <w:r w:rsidR="00496F97" w:rsidRPr="005E76CC">
        <w:rPr>
          <w:rStyle w:val="a5"/>
          <w:rFonts w:ascii="Times New Roman" w:hAnsi="Times New Roman"/>
          <w:b w:val="0"/>
          <w:sz w:val="28"/>
          <w:szCs w:val="28"/>
        </w:rPr>
        <w:t>)</w:t>
      </w:r>
    </w:p>
    <w:p w:rsidR="005E76CC" w:rsidRDefault="00EA4F78" w:rsidP="005E76CC">
      <w:pPr>
        <w:pStyle w:val="ab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  <w:lang w:val="kk-KZ"/>
        </w:rPr>
      </w:pPr>
      <w:r w:rsidRPr="005E76CC">
        <w:rPr>
          <w:rStyle w:val="a5"/>
          <w:rFonts w:ascii="Times New Roman" w:hAnsi="Times New Roman"/>
          <w:sz w:val="28"/>
          <w:szCs w:val="28"/>
        </w:rPr>
        <w:t>Основные функциональные обязанности:</w:t>
      </w:r>
    </w:p>
    <w:p w:rsidR="00EA4F78" w:rsidRPr="005E76CC" w:rsidRDefault="00EA4F78" w:rsidP="005E76CC">
      <w:pPr>
        <w:pStyle w:val="ab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Обеспечение соблюдения налогового законодательства; Полно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е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обеспечени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е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поступлений налогов и других обязательных платежей в бюджет; осуществление налогов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ой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регистраци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и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(налоговы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х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агентов)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прием и обработатка 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>налогового заявлени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я,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налогово</w:t>
      </w:r>
      <w:r w:rsidR="00EC780D" w:rsidRPr="005E76CC">
        <w:rPr>
          <w:rStyle w:val="a5"/>
          <w:rFonts w:ascii="Times New Roman" w:hAnsi="Times New Roman"/>
          <w:b w:val="0"/>
          <w:sz w:val="28"/>
          <w:szCs w:val="28"/>
        </w:rPr>
        <w:t>й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и финансовой отчетности налогоплательщиков; </w:t>
      </w:r>
      <w:r w:rsidR="009248CE"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Обеспечение работоспособности </w:t>
      </w:r>
      <w:bookmarkStart w:id="0" w:name="_GoBack"/>
      <w:bookmarkEnd w:id="0"/>
      <w:r w:rsidR="009248CE" w:rsidRPr="005E76CC">
        <w:rPr>
          <w:rStyle w:val="a5"/>
          <w:rFonts w:ascii="Times New Roman" w:hAnsi="Times New Roman"/>
          <w:b w:val="0"/>
          <w:sz w:val="28"/>
          <w:szCs w:val="28"/>
        </w:rPr>
        <w:t>л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>окальн</w:t>
      </w:r>
      <w:r w:rsidR="009248CE" w:rsidRPr="005E76CC">
        <w:rPr>
          <w:rStyle w:val="a5"/>
          <w:rFonts w:ascii="Times New Roman" w:hAnsi="Times New Roman"/>
          <w:b w:val="0"/>
          <w:sz w:val="28"/>
          <w:szCs w:val="28"/>
        </w:rPr>
        <w:t>ой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вычислительн</w:t>
      </w:r>
      <w:r w:rsidR="009248CE" w:rsidRPr="005E76CC">
        <w:rPr>
          <w:rStyle w:val="a5"/>
          <w:rFonts w:ascii="Times New Roman" w:hAnsi="Times New Roman"/>
          <w:b w:val="0"/>
          <w:sz w:val="28"/>
          <w:szCs w:val="28"/>
        </w:rPr>
        <w:t>ой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сети, информационных систем, программных продуктов </w:t>
      </w:r>
      <w:r w:rsidR="009248CE"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и их обновления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; </w:t>
      </w:r>
      <w:r w:rsidR="009248CE"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выполнение поручений вышестоящего органа или должностных лиц, в рамках рассмотрения обращений физических и юридических лиц.</w:t>
      </w:r>
    </w:p>
    <w:p w:rsidR="00DF33DC" w:rsidRDefault="00EA4F78" w:rsidP="005E76CC">
      <w:pPr>
        <w:pStyle w:val="ab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E76CC">
        <w:rPr>
          <w:rStyle w:val="a5"/>
          <w:rFonts w:ascii="Times New Roman" w:hAnsi="Times New Roman"/>
          <w:sz w:val="28"/>
          <w:szCs w:val="28"/>
        </w:rPr>
        <w:t>Основные требования к участникам конкурса: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5E76CC"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Высшее образование по специальностям </w:t>
      </w:r>
      <w:r w:rsidR="00DF33DC">
        <w:rPr>
          <w:rStyle w:val="a5"/>
          <w:rFonts w:ascii="Times New Roman" w:hAnsi="Times New Roman"/>
          <w:b w:val="0"/>
          <w:sz w:val="28"/>
          <w:szCs w:val="28"/>
        </w:rPr>
        <w:t>с</w:t>
      </w:r>
      <w:r w:rsidR="005E76CC" w:rsidRPr="005E76CC">
        <w:rPr>
          <w:rStyle w:val="a5"/>
          <w:rFonts w:ascii="Times New Roman" w:hAnsi="Times New Roman"/>
          <w:b w:val="0"/>
          <w:sz w:val="28"/>
          <w:szCs w:val="28"/>
        </w:rPr>
        <w:t>оциальные науки, экономика и бизнес (экономика, менеджмент, учет и аудит, финансы, государственное и местное управление, маркетинг, мировая экономика)</w:t>
      </w:r>
      <w:r w:rsidR="00DF33DC">
        <w:rPr>
          <w:rStyle w:val="a5"/>
          <w:rFonts w:ascii="Times New Roman" w:hAnsi="Times New Roman"/>
          <w:b w:val="0"/>
          <w:sz w:val="28"/>
          <w:szCs w:val="28"/>
          <w:lang w:val="kk-KZ"/>
        </w:rPr>
        <w:t>.</w:t>
      </w:r>
      <w:r w:rsidR="005E76CC"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DF33DC" w:rsidRDefault="00DF33DC" w:rsidP="005E76CC">
      <w:pPr>
        <w:pStyle w:val="ab"/>
        <w:ind w:firstLine="567"/>
        <w:jc w:val="both"/>
        <w:rPr>
          <w:rStyle w:val="a5"/>
          <w:b w:val="0"/>
          <w:lang w:val="kk-KZ"/>
        </w:rPr>
      </w:pPr>
      <w:r w:rsidRPr="00DF33DC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Pr="00DF33DC">
        <w:rPr>
          <w:rFonts w:ascii="Times New Roman" w:hAnsi="Times New Roman"/>
          <w:color w:val="000000"/>
          <w:sz w:val="28"/>
          <w:szCs w:val="28"/>
        </w:rPr>
        <w:t xml:space="preserve">опускается послесреднее или техническое и профессиональное образование </w:t>
      </w:r>
      <w:r w:rsidRPr="00DF33DC">
        <w:rPr>
          <w:rStyle w:val="a5"/>
          <w:rFonts w:ascii="Times New Roman" w:hAnsi="Times New Roman"/>
          <w:b w:val="0"/>
          <w:sz w:val="28"/>
          <w:szCs w:val="28"/>
        </w:rPr>
        <w:t xml:space="preserve">по специальностям </w:t>
      </w:r>
      <w:r w:rsidRPr="00DF33DC">
        <w:rPr>
          <w:rStyle w:val="a5"/>
          <w:rFonts w:ascii="Times New Roman" w:hAnsi="Times New Roman"/>
          <w:b w:val="0"/>
          <w:sz w:val="28"/>
          <w:szCs w:val="28"/>
          <w:lang w:val="kk-KZ"/>
        </w:rPr>
        <w:t>сервис</w:t>
      </w:r>
      <w:r w:rsidRPr="00DF33DC">
        <w:rPr>
          <w:rStyle w:val="a5"/>
          <w:rFonts w:ascii="Times New Roman" w:hAnsi="Times New Roman"/>
          <w:b w:val="0"/>
          <w:sz w:val="28"/>
          <w:szCs w:val="28"/>
        </w:rPr>
        <w:t xml:space="preserve">, экономика и </w:t>
      </w:r>
      <w:r w:rsidRPr="00DF33DC">
        <w:rPr>
          <w:rStyle w:val="a5"/>
          <w:rFonts w:ascii="Times New Roman" w:hAnsi="Times New Roman"/>
          <w:b w:val="0"/>
          <w:sz w:val="28"/>
          <w:szCs w:val="28"/>
          <w:lang w:val="kk-KZ"/>
        </w:rPr>
        <w:t>управление</w:t>
      </w:r>
      <w:r w:rsidRPr="00DF33DC">
        <w:rPr>
          <w:rStyle w:val="a5"/>
          <w:rFonts w:ascii="Times New Roman" w:hAnsi="Times New Roman"/>
          <w:b w:val="0"/>
          <w:sz w:val="28"/>
          <w:szCs w:val="28"/>
        </w:rPr>
        <w:t xml:space="preserve"> (экономика, менеджмент, учет и аудит, финансы, маркетинг)</w:t>
      </w:r>
      <w:r w:rsidRPr="00DF33DC"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F33DC">
        <w:rPr>
          <w:rFonts w:ascii="Times New Roman" w:hAnsi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31B66" w:rsidRPr="005E76CC" w:rsidRDefault="00A73AB7" w:rsidP="005E76CC">
      <w:pPr>
        <w:pStyle w:val="ab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E76CC">
        <w:rPr>
          <w:rStyle w:val="a5"/>
          <w:rFonts w:ascii="Times New Roman" w:hAnsi="Times New Roman"/>
          <w:b w:val="0"/>
          <w:sz w:val="28"/>
          <w:szCs w:val="28"/>
        </w:rPr>
        <w:t>Опыт работы при наличии высшего образования не требуется.</w:t>
      </w:r>
      <w:r w:rsidRPr="005E76CC">
        <w:rPr>
          <w:rStyle w:val="a5"/>
          <w:rFonts w:ascii="Times New Roman" w:hAnsi="Times New Roman"/>
          <w:b w:val="0"/>
          <w:sz w:val="28"/>
          <w:szCs w:val="28"/>
        </w:rPr>
        <w:br/>
      </w:r>
      <w:r w:rsidR="005E76CC">
        <w:rPr>
          <w:rStyle w:val="a5"/>
          <w:rFonts w:ascii="Times New Roman" w:hAnsi="Times New Roman"/>
          <w:sz w:val="28"/>
          <w:szCs w:val="28"/>
          <w:lang w:val="kk-KZ"/>
        </w:rPr>
        <w:t xml:space="preserve">        Н</w:t>
      </w:r>
      <w:r w:rsidR="00231B66" w:rsidRPr="005E76CC">
        <w:rPr>
          <w:rStyle w:val="a5"/>
          <w:rFonts w:ascii="Times New Roman" w:hAnsi="Times New Roman"/>
          <w:sz w:val="28"/>
          <w:szCs w:val="28"/>
        </w:rPr>
        <w:t>аличие следующих компетенций:</w:t>
      </w:r>
      <w:r w:rsidR="00231B66" w:rsidRPr="005E76CC">
        <w:rPr>
          <w:rStyle w:val="a5"/>
          <w:rFonts w:ascii="Times New Roman" w:hAnsi="Times New Roman"/>
          <w:b w:val="0"/>
          <w:sz w:val="28"/>
          <w:szCs w:val="28"/>
        </w:rPr>
        <w:t xml:space="preserve">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231B66" w:rsidRPr="0029312B" w:rsidRDefault="00231B66" w:rsidP="005E76CC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312B">
        <w:rPr>
          <w:rFonts w:ascii="Times New Roman" w:hAnsi="Times New Roman"/>
          <w:sz w:val="28"/>
          <w:szCs w:val="28"/>
        </w:rPr>
        <w:t>опыт работы при наличии высшего образования не требуется.</w:t>
      </w:r>
    </w:p>
    <w:p w:rsidR="00231B66" w:rsidRPr="0029312B" w:rsidRDefault="00231B66" w:rsidP="005E76CC">
      <w:pPr>
        <w:tabs>
          <w:tab w:val="left" w:pos="851"/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З</w:t>
      </w:r>
      <w:r w:rsidRPr="0029312B">
        <w:rPr>
          <w:rFonts w:ascii="Times New Roman" w:hAnsi="Times New Roman"/>
          <w:sz w:val="28"/>
          <w:szCs w:val="28"/>
        </w:rPr>
        <w:t>нание Стратегии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231B66" w:rsidRDefault="00231B66" w:rsidP="005E76CC">
      <w:pPr>
        <w:shd w:val="clear" w:color="auto" w:fill="FFFFFF" w:themeFill="background1"/>
        <w:tabs>
          <w:tab w:val="left" w:pos="993"/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</w:p>
    <w:p w:rsidR="00EA4F78" w:rsidRPr="005435F5" w:rsidRDefault="00EA4F78" w:rsidP="005E76CC">
      <w:pPr>
        <w:shd w:val="clear" w:color="auto" w:fill="FFFFFF" w:themeFill="background1"/>
        <w:tabs>
          <w:tab w:val="left" w:pos="993"/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Pr="005435F5">
        <w:rPr>
          <w:rFonts w:ascii="Times New Roman" w:hAnsi="Times New Roman"/>
          <w:color w:val="000000"/>
          <w:sz w:val="28"/>
          <w:szCs w:val="28"/>
        </w:rPr>
        <w:t>угие обязательные знания, необходимые для исполнения функциональных обязанностей по должностям данной категории.</w:t>
      </w:r>
    </w:p>
    <w:p w:rsidR="00EA4F78" w:rsidRPr="005435F5" w:rsidRDefault="00EA4F78" w:rsidP="00EA4F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EA4F78" w:rsidRPr="005435F5" w:rsidRDefault="00EA4F78" w:rsidP="00EA4F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2) послужной список, заверенный соответствующей службой управления персоналом.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5F5">
        <w:rPr>
          <w:rFonts w:ascii="Times New Roman" w:hAnsi="Times New Roman"/>
          <w:sz w:val="28"/>
          <w:szCs w:val="28"/>
        </w:rPr>
        <w:t xml:space="preserve">чем за </w:t>
      </w:r>
      <w:r w:rsidR="0012033F">
        <w:rPr>
          <w:rFonts w:ascii="Times New Roman" w:hAnsi="Times New Roman"/>
          <w:sz w:val="28"/>
          <w:szCs w:val="28"/>
          <w:lang w:val="kk-KZ"/>
        </w:rPr>
        <w:t>1 рабочий день</w:t>
      </w:r>
      <w:r w:rsidRPr="005435F5">
        <w:rPr>
          <w:rFonts w:ascii="Times New Roman" w:hAnsi="Times New Roman"/>
          <w:sz w:val="28"/>
          <w:szCs w:val="28"/>
        </w:rPr>
        <w:t xml:space="preserve"> до начала собеседования. При их непредставлении, лицо не допускается конкурсной комиссией к прохождению собеседования. </w:t>
      </w:r>
    </w:p>
    <w:p w:rsidR="00EA4F78" w:rsidRPr="00AE53BF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="00231B66" w:rsidRPr="00231B66">
        <w:rPr>
          <w:rFonts w:ascii="Times New Roman" w:hAnsi="Times New Roman"/>
          <w:b/>
          <w:color w:val="000000"/>
          <w:sz w:val="28"/>
          <w:szCs w:val="28"/>
          <w:lang w:val="kk-KZ"/>
        </w:rPr>
        <w:t>трех</w:t>
      </w:r>
      <w:r w:rsidRPr="005435F5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>РГУ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AE53BF">
        <w:rPr>
          <w:rFonts w:ascii="Times New Roman" w:hAnsi="Times New Roman"/>
          <w:sz w:val="28"/>
          <w:szCs w:val="28"/>
        </w:rPr>
        <w:t xml:space="preserve">Управление 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Жанакорганскому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 району</w:t>
      </w:r>
      <w:r w:rsidRPr="00AE53BF">
        <w:rPr>
          <w:rFonts w:ascii="Times New Roman" w:hAnsi="Times New Roman"/>
          <w:sz w:val="28"/>
          <w:szCs w:val="28"/>
        </w:rPr>
        <w:t xml:space="preserve"> 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Pr="00AE53BF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, Кызылординская область, </w:t>
      </w:r>
      <w:r>
        <w:rPr>
          <w:rFonts w:ascii="Times New Roman" w:hAnsi="Times New Roman"/>
          <w:sz w:val="28"/>
          <w:szCs w:val="28"/>
          <w:lang w:val="kk-KZ"/>
        </w:rPr>
        <w:t>Жанакорганский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 район, поселок </w:t>
      </w:r>
      <w:r>
        <w:rPr>
          <w:rFonts w:ascii="Times New Roman" w:hAnsi="Times New Roman"/>
          <w:sz w:val="28"/>
          <w:szCs w:val="28"/>
          <w:lang w:val="kk-KZ"/>
        </w:rPr>
        <w:t>Жанакорган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, улица </w:t>
      </w:r>
      <w:r>
        <w:rPr>
          <w:rFonts w:ascii="Times New Roman" w:hAnsi="Times New Roman"/>
          <w:sz w:val="28"/>
          <w:szCs w:val="28"/>
          <w:lang w:val="kk-KZ"/>
        </w:rPr>
        <w:t>М.Косенова №110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 w:rsidRPr="00AE53BF">
        <w:rPr>
          <w:rFonts w:ascii="Times New Roman" w:hAnsi="Times New Roman"/>
          <w:sz w:val="28"/>
          <w:szCs w:val="28"/>
          <w:lang w:val="kk-KZ"/>
        </w:rPr>
        <w:t>8(724-3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AE53BF">
        <w:rPr>
          <w:rFonts w:ascii="Times New Roman" w:hAnsi="Times New Roman"/>
          <w:sz w:val="28"/>
          <w:szCs w:val="28"/>
          <w:lang w:val="kk-KZ"/>
        </w:rPr>
        <w:t>)  22-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AE53B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24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22-0</w:t>
      </w:r>
      <w:r w:rsidRPr="00AE53B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64</w:t>
      </w:r>
      <w:r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r w:rsidRPr="00E523FC">
        <w:rPr>
          <w:rFonts w:ascii="Times New Roman" w:hAnsi="Times New Roman"/>
          <w:b/>
          <w:sz w:val="28"/>
          <w:szCs w:val="28"/>
          <w:u w:val="single"/>
        </w:rPr>
        <w:t>zhanakorgan@taxkzil.mgd.kz</w:t>
      </w:r>
      <w:r w:rsidRPr="00AE53BF"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91">
        <w:rPr>
          <w:rFonts w:ascii="Times New Roman" w:hAnsi="Times New Roman"/>
          <w:sz w:val="28"/>
          <w:szCs w:val="28"/>
        </w:rPr>
        <w:lastRenderedPageBreak/>
        <w:t>Рассмотрение документов участников внутреннего конкурса осуществляет конкурсная комиссия после окончания приема документов. Конкурсная комиссия рассматривает представленные документы на</w:t>
      </w:r>
      <w:r w:rsidRPr="005435F5">
        <w:rPr>
          <w:rFonts w:ascii="Times New Roman" w:hAnsi="Times New Roman"/>
          <w:sz w:val="28"/>
          <w:szCs w:val="28"/>
        </w:rPr>
        <w:t xml:space="preserve"> соответствие квалификационным требованиям.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5435F5">
        <w:rPr>
          <w:rFonts w:ascii="Times New Roman" w:hAnsi="Times New Roman"/>
          <w:b/>
          <w:sz w:val="28"/>
          <w:szCs w:val="28"/>
        </w:rPr>
        <w:t>двух рабочих дней</w:t>
      </w:r>
      <w:r w:rsidRPr="005435F5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EA4F78" w:rsidRPr="0012033F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  <w:r w:rsidR="0012033F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="0012033F" w:rsidRPr="0012033F">
        <w:rPr>
          <w:rFonts w:ascii="Times New Roman" w:hAnsi="Times New Roman"/>
          <w:b/>
          <w:sz w:val="28"/>
          <w:szCs w:val="28"/>
          <w:lang w:val="kk-KZ"/>
        </w:rPr>
        <w:t>трех</w:t>
      </w:r>
      <w:r w:rsidRPr="005435F5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A4F78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Pr="005435F5">
        <w:rPr>
          <w:rFonts w:ascii="Times New Roman" w:hAnsi="Times New Roman"/>
          <w:sz w:val="28"/>
          <w:szCs w:val="28"/>
          <w:lang w:val="kk-KZ"/>
        </w:rPr>
        <w:t>с</w:t>
      </w:r>
      <w:r w:rsidRPr="005435F5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6" w:anchor="z41" w:history="1">
        <w:r w:rsidRPr="005435F5">
          <w:rPr>
            <w:rStyle w:val="a6"/>
            <w:rFonts w:ascii="Times New Roman" w:hAnsi="Times New Roman"/>
            <w:sz w:val="28"/>
            <w:szCs w:val="28"/>
          </w:rPr>
          <w:t>пункте 30</w:t>
        </w:r>
      </w:hyperlink>
      <w:r w:rsidRPr="005435F5">
        <w:rPr>
          <w:rFonts w:ascii="Times New Roman" w:hAnsi="Times New Roman"/>
          <w:sz w:val="28"/>
          <w:szCs w:val="28"/>
        </w:rPr>
        <w:t xml:space="preserve"> Правил.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7" w:anchor="z26" w:history="1">
        <w:r w:rsidRPr="005435F5">
          <w:rPr>
            <w:rStyle w:val="a6"/>
            <w:rFonts w:ascii="Times New Roman" w:hAnsi="Times New Roman"/>
            <w:sz w:val="28"/>
            <w:szCs w:val="28"/>
          </w:rPr>
          <w:t>пункте 15</w:t>
        </w:r>
      </w:hyperlink>
      <w:r w:rsidRPr="005435F5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</w:t>
      </w:r>
      <w:r w:rsidRPr="005435F5">
        <w:rPr>
          <w:rFonts w:ascii="Times New Roman" w:hAnsi="Times New Roman"/>
          <w:sz w:val="28"/>
          <w:szCs w:val="28"/>
        </w:rPr>
        <w:lastRenderedPageBreak/>
        <w:t xml:space="preserve">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A4F78" w:rsidRPr="005435F5" w:rsidRDefault="00EA4F78" w:rsidP="00EA4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A4F78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Конкурсная комиссия  </w:t>
      </w:r>
      <w:r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AE53BF">
        <w:rPr>
          <w:rFonts w:ascii="Times New Roman" w:hAnsi="Times New Roman"/>
          <w:b/>
          <w:sz w:val="28"/>
          <w:szCs w:val="28"/>
        </w:rPr>
        <w:t>Управлени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Жанакорганскому</w:t>
      </w:r>
      <w:r w:rsidRPr="00AE53BF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 w:rsidRPr="00AE53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ДГД КО КГД МФ РК»</w:t>
      </w:r>
    </w:p>
    <w:p w:rsidR="00EA4F78" w:rsidRPr="005435F5" w:rsidRDefault="00EA4F78" w:rsidP="00EA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51A6" w:rsidRPr="00EA4F78" w:rsidRDefault="00F351A6" w:rsidP="00EA4F78">
      <w:pPr>
        <w:rPr>
          <w:lang w:val="kk-KZ"/>
        </w:rPr>
      </w:pPr>
    </w:p>
    <w:sectPr w:rsidR="00F351A6" w:rsidRPr="00EA4F78" w:rsidSect="004300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1C" w:rsidRDefault="00A2291C" w:rsidP="00A92479">
      <w:pPr>
        <w:spacing w:after="0" w:line="240" w:lineRule="auto"/>
      </w:pPr>
      <w:r>
        <w:separator/>
      </w:r>
    </w:p>
  </w:endnote>
  <w:endnote w:type="continuationSeparator" w:id="1">
    <w:p w:rsidR="00A2291C" w:rsidRDefault="00A2291C" w:rsidP="00A9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1C" w:rsidRDefault="00A2291C" w:rsidP="00A92479">
      <w:pPr>
        <w:spacing w:after="0" w:line="240" w:lineRule="auto"/>
      </w:pPr>
      <w:r>
        <w:separator/>
      </w:r>
    </w:p>
  </w:footnote>
  <w:footnote w:type="continuationSeparator" w:id="1">
    <w:p w:rsidR="00A2291C" w:rsidRDefault="00A2291C" w:rsidP="00A9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79" w:rsidRDefault="003C292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3C2920" w:rsidRPr="003C2920" w:rsidRDefault="003C292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03.11.2016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197537">
      <w:rPr>
        <w:noProof/>
      </w:rPr>
      <w:pict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92479" w:rsidRPr="00A92479" w:rsidRDefault="00A92479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25.10.2016 ЭҚАБЖ МО (7.19.2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A4F78"/>
    <w:rsid w:val="0012033F"/>
    <w:rsid w:val="001947CA"/>
    <w:rsid w:val="00197537"/>
    <w:rsid w:val="001A36DE"/>
    <w:rsid w:val="00231B66"/>
    <w:rsid w:val="002379E5"/>
    <w:rsid w:val="002C2E13"/>
    <w:rsid w:val="003C2920"/>
    <w:rsid w:val="00413C31"/>
    <w:rsid w:val="00430028"/>
    <w:rsid w:val="00491946"/>
    <w:rsid w:val="00494984"/>
    <w:rsid w:val="00496F97"/>
    <w:rsid w:val="004B42D2"/>
    <w:rsid w:val="005A21B5"/>
    <w:rsid w:val="005E76CC"/>
    <w:rsid w:val="006300FA"/>
    <w:rsid w:val="006348DA"/>
    <w:rsid w:val="006540FB"/>
    <w:rsid w:val="00681CE5"/>
    <w:rsid w:val="00685C46"/>
    <w:rsid w:val="007A72A8"/>
    <w:rsid w:val="00811AA0"/>
    <w:rsid w:val="009248CE"/>
    <w:rsid w:val="009A3ECB"/>
    <w:rsid w:val="00A20098"/>
    <w:rsid w:val="00A2291C"/>
    <w:rsid w:val="00A73AB7"/>
    <w:rsid w:val="00A92479"/>
    <w:rsid w:val="00B354AD"/>
    <w:rsid w:val="00CB4D90"/>
    <w:rsid w:val="00DA3D57"/>
    <w:rsid w:val="00DF33DC"/>
    <w:rsid w:val="00E82695"/>
    <w:rsid w:val="00EA4F78"/>
    <w:rsid w:val="00EC780D"/>
    <w:rsid w:val="00F3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F7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A4F78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4">
    <w:name w:val="Основной текст Знак"/>
    <w:basedOn w:val="a0"/>
    <w:link w:val="a3"/>
    <w:rsid w:val="00EA4F78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character" w:styleId="a5">
    <w:name w:val="Strong"/>
    <w:basedOn w:val="a0"/>
    <w:qFormat/>
    <w:rsid w:val="00EA4F78"/>
    <w:rPr>
      <w:b/>
      <w:bCs/>
    </w:rPr>
  </w:style>
  <w:style w:type="character" w:styleId="a6">
    <w:name w:val="Hyperlink"/>
    <w:unhideWhenUsed/>
    <w:rsid w:val="00EA4F7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47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479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E76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6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shoishiev</dc:creator>
  <cp:lastModifiedBy>Цой Александр</cp:lastModifiedBy>
  <cp:revision>2</cp:revision>
  <dcterms:created xsi:type="dcterms:W3CDTF">2016-11-03T05:35:00Z</dcterms:created>
  <dcterms:modified xsi:type="dcterms:W3CDTF">2016-11-03T05:35:00Z</dcterms:modified>
</cp:coreProperties>
</file>